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3175"/>
        <w:gridCol w:w="6185"/>
      </w:tblGrid>
      <w:tr w:rsidR="004C7128" w:rsidRPr="004C7128">
        <w:trPr>
          <w:tblCellSpacing w:w="0" w:type="dxa"/>
        </w:trPr>
        <w:tc>
          <w:tcPr>
            <w:tcW w:w="0" w:type="auto"/>
            <w:vAlign w:val="center"/>
            <w:hideMark/>
          </w:tcPr>
          <w:p w:rsidR="004C7128" w:rsidRPr="004C7128" w:rsidRDefault="00D904A0" w:rsidP="004C7128">
            <w:pPr>
              <w:spacing w:after="0" w:line="240" w:lineRule="auto"/>
              <w:rPr>
                <w:rFonts w:ascii="Arial" w:eastAsia="Times New Roman" w:hAnsi="Arial" w:cs="Arial"/>
                <w:sz w:val="20"/>
                <w:szCs w:val="20"/>
              </w:rPr>
            </w:pPr>
            <w:bookmarkStart w:id="0" w:name="Purpose"/>
            <w:r>
              <w:rPr>
                <w:rFonts w:ascii="Arial" w:eastAsia="Times New Roman" w:hAnsi="Arial" w:cs="Arial"/>
                <w:b/>
                <w:bCs/>
                <w:noProof/>
                <w:color w:val="008BC5"/>
              </w:rPr>
              <mc:AlternateContent>
                <mc:Choice Requires="wps">
                  <w:drawing>
                    <wp:anchor distT="0" distB="0" distL="114300" distR="114300" simplePos="0" relativeHeight="251659264" behindDoc="0" locked="0" layoutInCell="1" allowOverlap="1">
                      <wp:simplePos x="0" y="0"/>
                      <wp:positionH relativeFrom="column">
                        <wp:posOffset>-171450</wp:posOffset>
                      </wp:positionH>
                      <wp:positionV relativeFrom="paragraph">
                        <wp:posOffset>-718820</wp:posOffset>
                      </wp:positionV>
                      <wp:extent cx="6419850" cy="571500"/>
                      <wp:effectExtent l="0" t="0" r="19050" b="19050"/>
                      <wp:wrapNone/>
                      <wp:docPr id="554" name="Text Box 554"/>
                      <wp:cNvGraphicFramePr/>
                      <a:graphic xmlns:a="http://schemas.openxmlformats.org/drawingml/2006/main">
                        <a:graphicData uri="http://schemas.microsoft.com/office/word/2010/wordprocessingShape">
                          <wps:wsp>
                            <wps:cNvSpPr txBox="1"/>
                            <wps:spPr>
                              <a:xfrm>
                                <a:off x="0" y="0"/>
                                <a:ext cx="6419850" cy="57150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04A0" w:rsidRPr="00D904A0" w:rsidRDefault="00D904A0">
                                  <w:pP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904A0">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ECG INTERPRETATION:</w:t>
                                  </w:r>
                                  <w:r w:rsidR="00435492">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PART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4" o:spid="_x0000_s1026" type="#_x0000_t202" style="position:absolute;margin-left:-13.5pt;margin-top:-56.6pt;width:505.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" fillcolor="#c6d9f1 [671]" strokeweight=".5pt">
                      <v:textbox>
                        <w:txbxContent>
                          <w:p w:rsidR="00D904A0" w:rsidRPr="00D904A0" w:rsidRDefault="00D904A0">
                            <w:pP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904A0">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ECG INTERPRETATION:</w:t>
                            </w:r>
                            <w:r w:rsidR="00435492">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PART I</w:t>
                            </w:r>
                          </w:p>
                        </w:txbxContent>
                      </v:textbox>
                    </v:shape>
                  </w:pict>
                </mc:Fallback>
              </mc:AlternateContent>
            </w:r>
            <w:r w:rsidR="004C7128" w:rsidRPr="004C7128">
              <w:rPr>
                <w:rFonts w:ascii="Arial" w:eastAsia="Times New Roman" w:hAnsi="Arial" w:cs="Arial"/>
                <w:b/>
                <w:bCs/>
                <w:color w:val="008BC5"/>
              </w:rPr>
              <w:t>Purpose</w:t>
            </w:r>
            <w:bookmarkEnd w:id="0"/>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475"/>
              <w:gridCol w:w="1710"/>
            </w:tblGrid>
            <w:tr w:rsidR="004C7128" w:rsidRPr="004C7128">
              <w:trPr>
                <w:trHeight w:val="180"/>
                <w:tblCellSpacing w:w="0" w:type="dxa"/>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bookmarkStart w:id="1" w:name="_GoBack"/>
                  <w:bookmarkEnd w:id="1"/>
                </w:p>
              </w:tc>
              <w:tc>
                <w:tcPr>
                  <w:tcW w:w="1710" w:type="dxa"/>
                  <w:vAlign w:val="center"/>
                  <w:hideMark/>
                </w:tcPr>
                <w:p w:rsidR="004C7128" w:rsidRPr="004C7128" w:rsidRDefault="004C7128" w:rsidP="004C7128">
                  <w:pPr>
                    <w:spacing w:after="0" w:line="180" w:lineRule="atLeast"/>
                    <w:rPr>
                      <w:rFonts w:ascii="Arial" w:eastAsia="Times New Roman" w:hAnsi="Arial" w:cs="Arial"/>
                      <w:sz w:val="20"/>
                      <w:szCs w:val="20"/>
                    </w:rPr>
                  </w:pPr>
                </w:p>
              </w:tc>
            </w:tr>
          </w:tbl>
          <w:p w:rsidR="004C7128" w:rsidRPr="004C7128" w:rsidRDefault="004C7128" w:rsidP="004C7128">
            <w:pPr>
              <w:spacing w:after="0" w:line="240" w:lineRule="auto"/>
              <w:rPr>
                <w:rFonts w:ascii="Arial" w:eastAsia="Times New Roman" w:hAnsi="Arial" w:cs="Arial"/>
                <w:sz w:val="20"/>
                <w:szCs w:val="20"/>
              </w:rPr>
            </w:pP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This course prepares healthcare professional to identify and respond to abnormal ECG rhythms.</w:t>
      </w:r>
    </w:p>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82"/>
        <w:gridCol w:w="5678"/>
      </w:tblGrid>
      <w:tr w:rsidR="004C7128" w:rsidRPr="004C7128">
        <w:trPr>
          <w:tblCellSpacing w:w="0" w:type="dxa"/>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bookmarkStart w:id="2" w:name="Objectives"/>
            <w:r w:rsidRPr="004C7128">
              <w:rPr>
                <w:rFonts w:ascii="Arial" w:eastAsia="Times New Roman" w:hAnsi="Arial" w:cs="Arial"/>
                <w:b/>
                <w:bCs/>
                <w:color w:val="008BC5"/>
              </w:rPr>
              <w:t>Objectives</w:t>
            </w:r>
            <w:bookmarkEnd w:id="2"/>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68"/>
              <w:gridCol w:w="1710"/>
            </w:tblGrid>
            <w:tr w:rsidR="004C7128" w:rsidRPr="004C7128">
              <w:trPr>
                <w:trHeight w:val="180"/>
                <w:tblCellSpacing w:w="0" w:type="dxa"/>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p>
              </w:tc>
              <w:tc>
                <w:tcPr>
                  <w:tcW w:w="1710" w:type="dxa"/>
                  <w:vAlign w:val="center"/>
                  <w:hideMark/>
                </w:tcPr>
                <w:p w:rsidR="004C7128" w:rsidRPr="004C7128" w:rsidRDefault="004C7128" w:rsidP="004C7128">
                  <w:pPr>
                    <w:spacing w:after="0" w:line="180" w:lineRule="atLeast"/>
                    <w:rPr>
                      <w:rFonts w:ascii="Arial" w:eastAsia="Times New Roman" w:hAnsi="Arial" w:cs="Arial"/>
                      <w:sz w:val="20"/>
                      <w:szCs w:val="20"/>
                    </w:rPr>
                  </w:pPr>
                </w:p>
              </w:tc>
            </w:tr>
          </w:tbl>
          <w:p w:rsidR="004C7128" w:rsidRPr="004C7128" w:rsidRDefault="004C7128" w:rsidP="004C7128">
            <w:pPr>
              <w:spacing w:after="0" w:line="240" w:lineRule="auto"/>
              <w:rPr>
                <w:rFonts w:ascii="Arial" w:eastAsia="Times New Roman" w:hAnsi="Arial" w:cs="Arial"/>
                <w:sz w:val="20"/>
                <w:szCs w:val="20"/>
              </w:rPr>
            </w:pP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At the completion of this course the participant will be able to:</w:t>
      </w:r>
    </w:p>
    <w:tbl>
      <w:tblPr>
        <w:tblW w:w="5000" w:type="pct"/>
        <w:tblCellSpacing w:w="0" w:type="dxa"/>
        <w:tblCellMar>
          <w:left w:w="0" w:type="dxa"/>
          <w:right w:w="0" w:type="dxa"/>
        </w:tblCellMar>
        <w:tblLook w:val="04A0" w:firstRow="1" w:lastRow="0" w:firstColumn="1" w:lastColumn="0" w:noHBand="0" w:noVBand="1"/>
      </w:tblPr>
      <w:tblGrid>
        <w:gridCol w:w="225"/>
        <w:gridCol w:w="9135"/>
      </w:tblGrid>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b/>
                <w:bCs/>
                <w:color w:val="0079B5"/>
                <w:sz w:val="15"/>
                <w:szCs w:val="15"/>
              </w:rPr>
              <w:t>1.</w:t>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Describe the normal cardiac anatomy and physiology and normal electrical conduction through the heart.</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b/>
                <w:bCs/>
                <w:color w:val="0079B5"/>
                <w:sz w:val="15"/>
                <w:szCs w:val="15"/>
              </w:rPr>
              <w:t>2.</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Identify and relate waveforms to the cardiac cycle.</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b/>
                <w:bCs/>
                <w:color w:val="0079B5"/>
                <w:sz w:val="15"/>
                <w:szCs w:val="15"/>
              </w:rPr>
              <w:t>3.</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Understand the different lead placements and purpose of each placement.</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b/>
                <w:bCs/>
                <w:color w:val="0079B5"/>
                <w:sz w:val="15"/>
                <w:szCs w:val="15"/>
              </w:rPr>
              <w:t>4.</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Utilize a systematic process when approaching the interpretation of the ECG.</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b/>
                <w:bCs/>
                <w:color w:val="0079B5"/>
                <w:sz w:val="15"/>
                <w:szCs w:val="15"/>
              </w:rPr>
              <w:t>5.</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Identify normal and abnormal components on ECG.</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b/>
                <w:bCs/>
                <w:color w:val="0079B5"/>
                <w:sz w:val="15"/>
                <w:szCs w:val="15"/>
              </w:rPr>
              <w:t>6.</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Recognize sinus, atrial, junctional and ventricular dysrhythmia on ECG and relate cause, significance, symptoms and treatment.</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b/>
                <w:bCs/>
                <w:color w:val="0079B5"/>
                <w:sz w:val="15"/>
                <w:szCs w:val="15"/>
              </w:rPr>
              <w:t>7.</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Identify three pacemaker malfunctions.</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The primary purpose of the cardiovascular system is to supply an adequate amount of blood to peripheral tissues to meet their metabolic demands at all times. The arterial system supplies tissues and organs throughout the body with oxygen, nutrients, hormones, and immunologic substances. Through venous return it removes wastes from tissues, routing deoxygenated blood through the lungs for excretion of metabolic wastes.</w:t>
      </w:r>
      <w:r w:rsidRPr="004C7128">
        <w:rPr>
          <w:rFonts w:ascii="Arial" w:eastAsia="Times New Roman" w:hAnsi="Arial" w:cs="Arial"/>
          <w:sz w:val="15"/>
          <w:szCs w:val="15"/>
        </w:rPr>
        <w:br/>
      </w:r>
      <w:r w:rsidRPr="004C7128">
        <w:rPr>
          <w:rFonts w:ascii="Arial" w:eastAsia="Times New Roman" w:hAnsi="Arial" w:cs="Arial"/>
          <w:sz w:val="15"/>
          <w:szCs w:val="15"/>
        </w:rPr>
        <w:br/>
        <w:t>The heart is the size of a fist and as small as it is it carries an impressive workload over a lifetime. It beats 60 to 100 times per minutes without resting. The heart must be flexible and able to adjust to changes in the body's metabolic demands, often in a matter of seconds. Vigorous exercise can increase metabolic requirements of muscles as much as 20 times over their needs during rest. To meet these demands the heart accelerates it rate to increase cardiac output. Vessels must redistribute blood flow, shunting a greater proportion of blood to muscle tissues and away from internal organs.</w:t>
      </w:r>
      <w:r w:rsidRPr="004C7128">
        <w:rPr>
          <w:rFonts w:ascii="Arial" w:eastAsia="Times New Roman" w:hAnsi="Arial" w:cs="Arial"/>
          <w:sz w:val="15"/>
          <w:szCs w:val="15"/>
        </w:rPr>
        <w:br/>
      </w:r>
      <w:r w:rsidRPr="004C7128">
        <w:rPr>
          <w:rFonts w:ascii="Arial" w:eastAsia="Times New Roman" w:hAnsi="Arial" w:cs="Arial"/>
          <w:sz w:val="15"/>
          <w:szCs w:val="15"/>
        </w:rPr>
        <w:br/>
        <w:t>The heart is unique and possesses several properties. It works as a pump by expanding and contracting without placing added stress on the cardiac muscle and without developing muscle fatigue. The heart pumps 4 to 8 liters per minute. This is equivalent to 6,000 liters per day. It has an inherent capability to generate electrical impulses that maintain proper rhythm regardless of other factors, such as heart rate, and ignores inappropriate electrical signals that might over stimulate the cardiac muscle.</w:t>
      </w:r>
      <w:r w:rsidRPr="004C7128">
        <w:rPr>
          <w:rFonts w:ascii="Arial" w:eastAsia="Times New Roman" w:hAnsi="Arial" w:cs="Arial"/>
          <w:sz w:val="15"/>
          <w:szCs w:val="15"/>
        </w:rPr>
        <w:br/>
      </w:r>
      <w:r w:rsidRPr="004C7128">
        <w:rPr>
          <w:rFonts w:ascii="Arial" w:eastAsia="Times New Roman" w:hAnsi="Arial" w:cs="Arial"/>
          <w:sz w:val="15"/>
          <w:szCs w:val="15"/>
        </w:rPr>
        <w:br/>
        <w:t>The ECG is a valuable diagnostic tool for the healthcare provider whether they are a doctor, nurse, or specialist in cardiac rehabilitation. Understanding the ECG enables the healthcare provider to respond correctly and to treat dangerous and potential deadly arrhythmias as quickly and efficiently as possible. It is important to understand the mechanisms, cutting edge treatments and to know exactly what needs to be done to treat these deadly arrhythmias. New drugs and high tech equipment which can cardio-vert, defibrillate, and serve as a pace maker are constantly being evaluated and introduced into the healthcare system.</w:t>
      </w:r>
    </w:p>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5663"/>
        <w:gridCol w:w="3697"/>
      </w:tblGrid>
      <w:tr w:rsidR="004C7128" w:rsidRPr="004C7128">
        <w:trPr>
          <w:tblCellSpacing w:w="0" w:type="dxa"/>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bookmarkStart w:id="3" w:name="Anatomy_and_Physiology"/>
            <w:r w:rsidRPr="004C7128">
              <w:rPr>
                <w:rFonts w:ascii="Arial" w:eastAsia="Times New Roman" w:hAnsi="Arial" w:cs="Arial"/>
                <w:b/>
                <w:bCs/>
                <w:color w:val="008BC5"/>
              </w:rPr>
              <w:t>Anatomy and Physiology</w:t>
            </w:r>
            <w:bookmarkEnd w:id="3"/>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987"/>
              <w:gridCol w:w="1710"/>
            </w:tblGrid>
            <w:tr w:rsidR="004C7128" w:rsidRPr="004C7128">
              <w:trPr>
                <w:trHeight w:val="180"/>
                <w:tblCellSpacing w:w="0" w:type="dxa"/>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p>
              </w:tc>
              <w:tc>
                <w:tcPr>
                  <w:tcW w:w="1710" w:type="dxa"/>
                  <w:vAlign w:val="center"/>
                  <w:hideMark/>
                </w:tcPr>
                <w:p w:rsidR="004C7128" w:rsidRPr="004C7128" w:rsidRDefault="004C7128" w:rsidP="004C7128">
                  <w:pPr>
                    <w:spacing w:after="0" w:line="180" w:lineRule="atLeast"/>
                    <w:rPr>
                      <w:rFonts w:ascii="Arial" w:eastAsia="Times New Roman" w:hAnsi="Arial" w:cs="Arial"/>
                      <w:sz w:val="20"/>
                      <w:szCs w:val="20"/>
                    </w:rPr>
                  </w:pPr>
                </w:p>
              </w:tc>
            </w:tr>
          </w:tbl>
          <w:p w:rsidR="004C7128" w:rsidRPr="004C7128" w:rsidRDefault="004C7128" w:rsidP="004C7128">
            <w:pPr>
              <w:spacing w:after="0" w:line="240" w:lineRule="auto"/>
              <w:rPr>
                <w:rFonts w:ascii="Arial" w:eastAsia="Times New Roman" w:hAnsi="Arial" w:cs="Arial"/>
                <w:sz w:val="20"/>
                <w:szCs w:val="20"/>
              </w:rPr>
            </w:pP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The heart is a hollow, muscular organ located in the middle of the thoracic cavity, cradled in a cage of bone cartilage, and muscle. It lies left of the midline of the mediastinum and just above the diaphragm. The heart is protected anteriorly by the sternum and posteriorly by the spine. Lungs are located on either side. The entire heart is enclosed in the fluid-filled pericardial sac. This sac helps to shield the heart against infection and trauma, prevents friction, and aids cardiac function by helping with the free pumping action of the heart. The heart consists of three layers; Epicardium, Myocardium, and Endocardium.</w:t>
      </w:r>
    </w:p>
    <w:tbl>
      <w:tblPr>
        <w:tblW w:w="0" w:type="auto"/>
        <w:jc w:val="center"/>
        <w:tblCellSpacing w:w="0" w:type="dxa"/>
        <w:tblCellMar>
          <w:left w:w="0" w:type="dxa"/>
          <w:right w:w="0" w:type="dxa"/>
        </w:tblCellMar>
        <w:tblLook w:val="04A0" w:firstRow="1" w:lastRow="0" w:firstColumn="1" w:lastColumn="0" w:noHBand="0" w:noVBand="1"/>
      </w:tblPr>
      <w:tblGrid>
        <w:gridCol w:w="120"/>
        <w:gridCol w:w="8160"/>
        <w:gridCol w:w="120"/>
      </w:tblGrid>
      <w:tr w:rsidR="004C7128" w:rsidRPr="004C7128">
        <w:trPr>
          <w:trHeight w:val="105"/>
          <w:tblCellSpacing w:w="0" w:type="dxa"/>
          <w:jc w:val="center"/>
        </w:trPr>
        <w:tc>
          <w:tcPr>
            <w:tcW w:w="75" w:type="dxa"/>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8F358B9" wp14:editId="1A9F7B8A">
                  <wp:extent cx="66675" cy="66675"/>
                  <wp:effectExtent l="0" t="0" r="9525" b="9525"/>
                  <wp:docPr id="9" name="Picture 9"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35317CD" wp14:editId="55C4F5ED">
                  <wp:extent cx="57150" cy="57150"/>
                  <wp:effectExtent l="0" t="0" r="0" b="0"/>
                  <wp:docPr id="10" name="Picture 10"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01B78DE" wp14:editId="38F8821D">
                  <wp:extent cx="66675" cy="66675"/>
                  <wp:effectExtent l="0" t="0" r="9525" b="9525"/>
                  <wp:docPr id="11" name="Picture 11"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lastRenderedPageBreak/>
              <w:drawing>
                <wp:inline distT="0" distB="0" distL="0" distR="0" wp14:anchorId="30A4657C" wp14:editId="2DD60AD5">
                  <wp:extent cx="57150" cy="57150"/>
                  <wp:effectExtent l="0" t="0" r="0" b="0"/>
                  <wp:docPr id="12" name="Picture 12"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160"/>
            </w:tblGrid>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76A5D7B" wp14:editId="1690F1D5">
                        <wp:extent cx="5114925" cy="5724525"/>
                        <wp:effectExtent l="0" t="0" r="9525" b="9525"/>
                        <wp:docPr id="13" name="Picture 13" descr="https://www.ceufast.com/courses/239/01_Normal_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ceufast.com/courses/239/01_Normal_Hea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4925" cy="5724525"/>
                                </a:xfrm>
                                <a:prstGeom prst="rect">
                                  <a:avLst/>
                                </a:prstGeom>
                                <a:noFill/>
                                <a:ln>
                                  <a:noFill/>
                                </a:ln>
                              </pic:spPr>
                            </pic:pic>
                          </a:graphicData>
                        </a:graphic>
                      </wp:inline>
                    </w:drawing>
                  </w:r>
                </w:p>
              </w:tc>
            </w:tr>
          </w:tbl>
          <w:p w:rsidR="004C7128" w:rsidRPr="004C7128" w:rsidRDefault="004C7128" w:rsidP="004C7128">
            <w:pPr>
              <w:spacing w:after="0" w:line="240" w:lineRule="auto"/>
              <w:jc w:val="center"/>
              <w:rPr>
                <w:rFonts w:ascii="Arial" w:eastAsia="Times New Roman" w:hAnsi="Arial" w:cs="Arial"/>
                <w:sz w:val="20"/>
                <w:szCs w:val="20"/>
              </w:rPr>
            </w:pPr>
          </w:p>
        </w:tc>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rHeight w:val="105"/>
          <w:tblCellSpacing w:w="0" w:type="dxa"/>
          <w:jc w:val="center"/>
        </w:trPr>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19A2A0E" wp14:editId="224C4556">
                  <wp:extent cx="66675" cy="66675"/>
                  <wp:effectExtent l="0" t="0" r="9525" b="9525"/>
                  <wp:docPr id="14" name="Picture 14"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4C7128" w:rsidRPr="004C7128" w:rsidRDefault="004C7128" w:rsidP="004C712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30CBD72" wp14:editId="7ACCAA02">
                  <wp:extent cx="57150" cy="57150"/>
                  <wp:effectExtent l="0" t="0" r="0" b="0"/>
                  <wp:docPr id="15" name="Picture 15"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8A308A3" wp14:editId="418F1D12">
                  <wp:extent cx="66675" cy="66675"/>
                  <wp:effectExtent l="0" t="0" r="9525" b="9525"/>
                  <wp:docPr id="16" name="Picture 16"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bookmarkStart w:id="4" w:name="Function"/>
      <w:r w:rsidRPr="004C7128">
        <w:rPr>
          <w:rFonts w:ascii="Arial" w:eastAsia="Times New Roman" w:hAnsi="Arial" w:cs="Arial"/>
          <w:b/>
          <w:bCs/>
          <w:color w:val="008BC5"/>
          <w:sz w:val="20"/>
          <w:szCs w:val="20"/>
        </w:rPr>
        <w:t>Function</w:t>
      </w:r>
      <w:bookmarkEnd w:id="4"/>
    </w:p>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Activities of the right side of the heart and the left side of the heart occur simultaneously.</w:t>
      </w:r>
      <w:r w:rsidRPr="004C7128">
        <w:rPr>
          <w:rFonts w:ascii="Arial" w:eastAsia="Times New Roman" w:hAnsi="Arial" w:cs="Arial"/>
          <w:sz w:val="15"/>
          <w:szCs w:val="15"/>
        </w:rPr>
        <w:br/>
        <w:t xml:space="preserve">The right side of the heart receives impure blood from the body via the vena cava into the right atria. Blood is ejected from the right atria into the right ventricle. Blood is pumped to the lungs from the right ventricle via the pulmonary artery. The left side of the heart receives oxygenated blood from the lungs via the pulmonary vein into the left Atria. Blood is ejected from the left atria to the left ventricle. Blood is pumped to the body from the left ventricle via the aorta. Briefly the Right side of the heart pumps blood into the lungs. The Left side pumps blood into the body. </w:t>
      </w:r>
    </w:p>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The two atria and two ventricles of the heart are separated by atrioventricular valves. The action of the Right tricuspid and left Mitral (Diastole) represent the ventricle filing phase. AV-valves open during Systole; while the ventricle is in the contracting phase (empty) then the AV valves close. The Semilunar valves separate the ventricles from the arteries. The pulmonic valve separates the right ventricle, and the pulmonary artery. The Aortic valve separates the left ventricle from the Aorta, during systole, allowing blood to be ejected from the heart to the rest of the body.</w:t>
      </w:r>
    </w:p>
    <w:tbl>
      <w:tblPr>
        <w:tblW w:w="0" w:type="auto"/>
        <w:jc w:val="center"/>
        <w:tblCellSpacing w:w="0" w:type="dxa"/>
        <w:tblCellMar>
          <w:left w:w="0" w:type="dxa"/>
          <w:right w:w="0" w:type="dxa"/>
        </w:tblCellMar>
        <w:tblLook w:val="04A0" w:firstRow="1" w:lastRow="0" w:firstColumn="1" w:lastColumn="0" w:noHBand="0" w:noVBand="1"/>
      </w:tblPr>
      <w:tblGrid>
        <w:gridCol w:w="120"/>
        <w:gridCol w:w="8130"/>
        <w:gridCol w:w="120"/>
      </w:tblGrid>
      <w:tr w:rsidR="004C7128" w:rsidRPr="004C7128">
        <w:trPr>
          <w:trHeight w:val="105"/>
          <w:tblCellSpacing w:w="0" w:type="dxa"/>
          <w:jc w:val="center"/>
        </w:trPr>
        <w:tc>
          <w:tcPr>
            <w:tcW w:w="75" w:type="dxa"/>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A3FB7E2" wp14:editId="697E1471">
                  <wp:extent cx="66675" cy="66675"/>
                  <wp:effectExtent l="0" t="0" r="9525" b="9525"/>
                  <wp:docPr id="17" name="Picture 17"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4E32DDC" wp14:editId="3A631F99">
                  <wp:extent cx="57150" cy="57150"/>
                  <wp:effectExtent l="0" t="0" r="0" b="0"/>
                  <wp:docPr id="18" name="Picture 18"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7BFFFC9" wp14:editId="6BC47545">
                  <wp:extent cx="66675" cy="66675"/>
                  <wp:effectExtent l="0" t="0" r="9525" b="9525"/>
                  <wp:docPr id="19" name="Picture 19"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lastRenderedPageBreak/>
              <w:drawing>
                <wp:inline distT="0" distB="0" distL="0" distR="0" wp14:anchorId="6AD3BB32" wp14:editId="57C152FE">
                  <wp:extent cx="57150" cy="57150"/>
                  <wp:effectExtent l="0" t="0" r="0" b="0"/>
                  <wp:docPr id="25" name="Picture 25"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130"/>
            </w:tblGrid>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E99AE6B" wp14:editId="58C51809">
                        <wp:extent cx="5095875" cy="4248150"/>
                        <wp:effectExtent l="0" t="0" r="9525" b="0"/>
                        <wp:docPr id="26" name="Picture 26" descr="https://www.ceufast.com/courses/239/02_Posterior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www.ceufast.com/courses/239/02_Posterior_Vie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5875" cy="4248150"/>
                                </a:xfrm>
                                <a:prstGeom prst="rect">
                                  <a:avLst/>
                                </a:prstGeom>
                                <a:noFill/>
                                <a:ln>
                                  <a:noFill/>
                                </a:ln>
                              </pic:spPr>
                            </pic:pic>
                          </a:graphicData>
                        </a:graphic>
                      </wp:inline>
                    </w:drawing>
                  </w:r>
                </w:p>
              </w:tc>
            </w:tr>
          </w:tbl>
          <w:p w:rsidR="004C7128" w:rsidRPr="004C7128" w:rsidRDefault="004C7128" w:rsidP="004C7128">
            <w:pPr>
              <w:spacing w:after="0" w:line="240" w:lineRule="auto"/>
              <w:jc w:val="center"/>
              <w:rPr>
                <w:rFonts w:ascii="Arial" w:eastAsia="Times New Roman" w:hAnsi="Arial" w:cs="Arial"/>
                <w:sz w:val="20"/>
                <w:szCs w:val="20"/>
              </w:rPr>
            </w:pPr>
          </w:p>
        </w:tc>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rHeight w:val="105"/>
          <w:tblCellSpacing w:w="0" w:type="dxa"/>
          <w:jc w:val="center"/>
        </w:trPr>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C37F0F5" wp14:editId="292398C2">
                  <wp:extent cx="66675" cy="66675"/>
                  <wp:effectExtent l="0" t="0" r="9525" b="9525"/>
                  <wp:docPr id="27" name="Picture 27"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4C7128" w:rsidRPr="004C7128" w:rsidRDefault="004C7128" w:rsidP="004C712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5A81554" wp14:editId="2C4722F7">
                  <wp:extent cx="57150" cy="57150"/>
                  <wp:effectExtent l="0" t="0" r="0" b="0"/>
                  <wp:docPr id="28" name="Picture 28"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0152357" wp14:editId="05F990A2">
                  <wp:extent cx="66675" cy="66675"/>
                  <wp:effectExtent l="0" t="0" r="9525" b="9525"/>
                  <wp:docPr id="29" name="Picture 29"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t> </w:t>
      </w:r>
    </w:p>
    <w:tbl>
      <w:tblPr>
        <w:tblW w:w="0" w:type="auto"/>
        <w:jc w:val="center"/>
        <w:tblCellSpacing w:w="0" w:type="dxa"/>
        <w:tblCellMar>
          <w:left w:w="0" w:type="dxa"/>
          <w:right w:w="0" w:type="dxa"/>
        </w:tblCellMar>
        <w:tblLook w:val="04A0" w:firstRow="1" w:lastRow="0" w:firstColumn="1" w:lastColumn="0" w:noHBand="0" w:noVBand="1"/>
      </w:tblPr>
      <w:tblGrid>
        <w:gridCol w:w="120"/>
        <w:gridCol w:w="8160"/>
        <w:gridCol w:w="120"/>
      </w:tblGrid>
      <w:tr w:rsidR="004C7128" w:rsidRPr="004C7128">
        <w:trPr>
          <w:trHeight w:val="105"/>
          <w:tblCellSpacing w:w="0" w:type="dxa"/>
          <w:jc w:val="center"/>
        </w:trPr>
        <w:tc>
          <w:tcPr>
            <w:tcW w:w="75" w:type="dxa"/>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22E4A07" wp14:editId="54DACAB4">
                  <wp:extent cx="66675" cy="66675"/>
                  <wp:effectExtent l="0" t="0" r="9525" b="9525"/>
                  <wp:docPr id="30" name="Picture 30"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89F4543" wp14:editId="41310E6E">
                  <wp:extent cx="57150" cy="57150"/>
                  <wp:effectExtent l="0" t="0" r="0" b="0"/>
                  <wp:docPr id="31" name="Picture 31"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2036BCE" wp14:editId="284B6925">
                  <wp:extent cx="66675" cy="66675"/>
                  <wp:effectExtent l="0" t="0" r="9525" b="9525"/>
                  <wp:docPr id="32" name="Picture 32"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lastRenderedPageBreak/>
              <w:drawing>
                <wp:inline distT="0" distB="0" distL="0" distR="0" wp14:anchorId="700D89D4" wp14:editId="526D7E9A">
                  <wp:extent cx="57150" cy="57150"/>
                  <wp:effectExtent l="0" t="0" r="0" b="0"/>
                  <wp:docPr id="33" name="Picture 33"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160"/>
            </w:tblGrid>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D9ECC10" wp14:editId="60074DCA">
                        <wp:extent cx="5114925" cy="4457700"/>
                        <wp:effectExtent l="0" t="0" r="9525" b="0"/>
                        <wp:docPr id="34" name="Picture 34" descr="https://www.ceufast.com/courses/239/03_Anterior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www.ceufast.com/courses/239/03_Anterior_Vie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4925" cy="4457700"/>
                                </a:xfrm>
                                <a:prstGeom prst="rect">
                                  <a:avLst/>
                                </a:prstGeom>
                                <a:noFill/>
                                <a:ln>
                                  <a:noFill/>
                                </a:ln>
                              </pic:spPr>
                            </pic:pic>
                          </a:graphicData>
                        </a:graphic>
                      </wp:inline>
                    </w:drawing>
                  </w:r>
                </w:p>
              </w:tc>
            </w:tr>
          </w:tbl>
          <w:p w:rsidR="004C7128" w:rsidRPr="004C7128" w:rsidRDefault="004C7128" w:rsidP="004C7128">
            <w:pPr>
              <w:spacing w:after="0" w:line="240" w:lineRule="auto"/>
              <w:jc w:val="center"/>
              <w:rPr>
                <w:rFonts w:ascii="Arial" w:eastAsia="Times New Roman" w:hAnsi="Arial" w:cs="Arial"/>
                <w:sz w:val="20"/>
                <w:szCs w:val="20"/>
              </w:rPr>
            </w:pPr>
          </w:p>
        </w:tc>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rHeight w:val="105"/>
          <w:tblCellSpacing w:w="0" w:type="dxa"/>
          <w:jc w:val="center"/>
        </w:trPr>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3401F45" wp14:editId="1DFC483A">
                  <wp:extent cx="66675" cy="66675"/>
                  <wp:effectExtent l="0" t="0" r="9525" b="9525"/>
                  <wp:docPr id="35" name="Picture 35"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4C7128" w:rsidRPr="004C7128" w:rsidRDefault="004C7128" w:rsidP="004C712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26B8859" wp14:editId="225AAFC7">
                  <wp:extent cx="57150" cy="57150"/>
                  <wp:effectExtent l="0" t="0" r="0" b="0"/>
                  <wp:docPr id="36" name="Picture 36"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C161912" wp14:editId="46CC8EB9">
                  <wp:extent cx="66675" cy="66675"/>
                  <wp:effectExtent l="0" t="0" r="9525" b="9525"/>
                  <wp:docPr id="37" name="Picture 37"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t> </w:t>
      </w:r>
    </w:p>
    <w:tbl>
      <w:tblPr>
        <w:tblW w:w="5000" w:type="pct"/>
        <w:jc w:val="center"/>
        <w:tblCellSpacing w:w="0" w:type="dxa"/>
        <w:shd w:val="clear" w:color="auto" w:fill="0079B5"/>
        <w:tblCellMar>
          <w:top w:w="180" w:type="dxa"/>
          <w:left w:w="180" w:type="dxa"/>
          <w:bottom w:w="180" w:type="dxa"/>
          <w:right w:w="180" w:type="dxa"/>
        </w:tblCellMar>
        <w:tblLook w:val="04A0" w:firstRow="1" w:lastRow="0" w:firstColumn="1" w:lastColumn="0" w:noHBand="0" w:noVBand="1"/>
      </w:tblPr>
      <w:tblGrid>
        <w:gridCol w:w="9720"/>
      </w:tblGrid>
      <w:tr w:rsidR="004C7128" w:rsidRPr="004C7128">
        <w:trPr>
          <w:tblCellSpacing w:w="0" w:type="dxa"/>
          <w:jc w:val="center"/>
        </w:trPr>
        <w:tc>
          <w:tcPr>
            <w:tcW w:w="0" w:type="auto"/>
            <w:shd w:val="clear" w:color="auto" w:fill="0079B5"/>
            <w:vAlign w:val="center"/>
            <w:hideMark/>
          </w:tcPr>
          <w:p w:rsidR="004C7128" w:rsidRPr="004C7128" w:rsidRDefault="004C7128" w:rsidP="004C7128">
            <w:pPr>
              <w:spacing w:before="100" w:beforeAutospacing="1" w:after="100" w:afterAutospacing="1" w:line="240" w:lineRule="auto"/>
              <w:jc w:val="center"/>
              <w:rPr>
                <w:rFonts w:ascii="Arial" w:eastAsia="Times New Roman" w:hAnsi="Arial" w:cs="Arial"/>
                <w:sz w:val="20"/>
                <w:szCs w:val="20"/>
              </w:rPr>
            </w:pPr>
            <w:r w:rsidRPr="004C7128">
              <w:rPr>
                <w:rFonts w:ascii="Arial" w:eastAsia="Times New Roman" w:hAnsi="Arial" w:cs="Arial"/>
                <w:b/>
                <w:bCs/>
                <w:color w:val="FFFFFF"/>
                <w:sz w:val="20"/>
                <w:szCs w:val="20"/>
              </w:rPr>
              <w:t>Coronary Arteries</w:t>
            </w:r>
          </w:p>
        </w:tc>
      </w:tr>
    </w:tbl>
    <w:p w:rsidR="004C7128" w:rsidRPr="004C7128" w:rsidRDefault="004C7128" w:rsidP="004C7128">
      <w:pPr>
        <w:spacing w:after="0" w:line="240" w:lineRule="auto"/>
        <w:jc w:val="center"/>
        <w:rPr>
          <w:rFonts w:ascii="Arial" w:eastAsia="Times New Roman" w:hAnsi="Arial" w:cs="Arial"/>
          <w:vanish/>
          <w:sz w:val="20"/>
          <w:szCs w:val="20"/>
        </w:rPr>
      </w:pPr>
    </w:p>
    <w:tbl>
      <w:tblPr>
        <w:tblW w:w="5000" w:type="pct"/>
        <w:jc w:val="center"/>
        <w:tblBorders>
          <w:top w:val="outset" w:sz="6" w:space="0" w:color="E7E7E7"/>
          <w:left w:val="outset" w:sz="6" w:space="0" w:color="E7E7E7"/>
          <w:bottom w:val="outset" w:sz="6" w:space="0" w:color="E7E7E7"/>
          <w:right w:val="outset" w:sz="6" w:space="0" w:color="E7E7E7"/>
        </w:tblBorders>
        <w:tblCellMar>
          <w:top w:w="225" w:type="dxa"/>
          <w:left w:w="225" w:type="dxa"/>
          <w:bottom w:w="225" w:type="dxa"/>
          <w:right w:w="225" w:type="dxa"/>
        </w:tblCellMar>
        <w:tblLook w:val="04A0" w:firstRow="1" w:lastRow="0" w:firstColumn="1" w:lastColumn="0" w:noHBand="0" w:noVBand="1"/>
      </w:tblPr>
      <w:tblGrid>
        <w:gridCol w:w="5003"/>
        <w:gridCol w:w="4807"/>
      </w:tblGrid>
      <w:tr w:rsidR="004C7128" w:rsidRPr="004C7128">
        <w:trPr>
          <w:jc w:val="center"/>
        </w:trPr>
        <w:tc>
          <w:tcPr>
            <w:tcW w:w="255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 xml:space="preserve">Right Coronary Artery </w:t>
            </w:r>
            <w:r w:rsidRPr="004C7128">
              <w:rPr>
                <w:rFonts w:ascii="Arial" w:eastAsia="Times New Roman" w:hAnsi="Arial" w:cs="Arial"/>
                <w:sz w:val="15"/>
                <w:szCs w:val="15"/>
              </w:rPr>
              <w:br/>
              <w:t>Supplies: Right Atrium, Anterior Right</w:t>
            </w:r>
            <w:r w:rsidRPr="004C7128">
              <w:rPr>
                <w:rFonts w:ascii="Arial" w:eastAsia="Times New Roman" w:hAnsi="Arial" w:cs="Arial"/>
                <w:sz w:val="15"/>
                <w:szCs w:val="15"/>
              </w:rPr>
              <w:br/>
              <w:t>Posterior and Papillary Muscle Wall Ventricle</w:t>
            </w:r>
            <w:r w:rsidRPr="004C7128">
              <w:rPr>
                <w:rFonts w:ascii="Arial" w:eastAsia="Times New Roman" w:hAnsi="Arial" w:cs="Arial"/>
                <w:sz w:val="15"/>
                <w:szCs w:val="15"/>
              </w:rPr>
              <w:br/>
              <w:t xml:space="preserve">Posterior Aspect of Septum (90% of population) </w:t>
            </w:r>
            <w:r w:rsidRPr="004C7128">
              <w:rPr>
                <w:rFonts w:ascii="Arial" w:eastAsia="Times New Roman" w:hAnsi="Arial" w:cs="Arial"/>
                <w:sz w:val="15"/>
                <w:szCs w:val="15"/>
              </w:rPr>
              <w:br/>
              <w:t xml:space="preserve">Sinus and AV Nodes (80-90% of population) </w:t>
            </w:r>
            <w:r w:rsidRPr="004C7128">
              <w:rPr>
                <w:rFonts w:ascii="Arial" w:eastAsia="Times New Roman" w:hAnsi="Arial" w:cs="Arial"/>
                <w:sz w:val="15"/>
                <w:szCs w:val="15"/>
              </w:rPr>
              <w:br/>
              <w:t>Inferior aspect of Left Ventricle</w:t>
            </w:r>
          </w:p>
        </w:tc>
        <w:tc>
          <w:tcPr>
            <w:tcW w:w="245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Left Coronary Arteries</w:t>
            </w:r>
            <w:r w:rsidRPr="004C7128">
              <w:rPr>
                <w:rFonts w:ascii="Arial" w:eastAsia="Times New Roman" w:hAnsi="Arial" w:cs="Arial"/>
                <w:sz w:val="15"/>
                <w:szCs w:val="15"/>
              </w:rPr>
              <w:br/>
              <w:t>Left Anterior descending (LAD)</w:t>
            </w:r>
            <w:r w:rsidRPr="004C7128">
              <w:rPr>
                <w:rFonts w:ascii="Arial" w:eastAsia="Times New Roman" w:hAnsi="Arial" w:cs="Arial"/>
                <w:sz w:val="15"/>
                <w:szCs w:val="15"/>
              </w:rPr>
              <w:br/>
              <w:t>Supplies: Anterior Left Ventricular</w:t>
            </w:r>
            <w:r w:rsidRPr="004C7128">
              <w:rPr>
                <w:rFonts w:ascii="Arial" w:eastAsia="Times New Roman" w:hAnsi="Arial" w:cs="Arial"/>
                <w:sz w:val="15"/>
                <w:szCs w:val="15"/>
              </w:rPr>
              <w:br/>
              <w:t>Anterior Interventricular Septum</w:t>
            </w:r>
            <w:r w:rsidRPr="004C7128">
              <w:rPr>
                <w:rFonts w:ascii="Arial" w:eastAsia="Times New Roman" w:hAnsi="Arial" w:cs="Arial"/>
                <w:sz w:val="15"/>
                <w:szCs w:val="15"/>
              </w:rPr>
              <w:br/>
              <w:t>Septal branches supply conduction system, Bundle of HIS, and Bundle branches</w:t>
            </w:r>
            <w:r w:rsidRPr="004C7128">
              <w:rPr>
                <w:rFonts w:ascii="Arial" w:eastAsia="Times New Roman" w:hAnsi="Arial" w:cs="Arial"/>
                <w:sz w:val="15"/>
                <w:szCs w:val="15"/>
              </w:rPr>
              <w:br/>
              <w:t>Anterior papillary muscle</w:t>
            </w:r>
            <w:r w:rsidRPr="004C7128">
              <w:rPr>
                <w:rFonts w:ascii="Arial" w:eastAsia="Times New Roman" w:hAnsi="Arial" w:cs="Arial"/>
                <w:sz w:val="15"/>
                <w:szCs w:val="15"/>
              </w:rPr>
              <w:br/>
              <w:t xml:space="preserve">Left ventricular apex </w:t>
            </w:r>
          </w:p>
        </w:tc>
      </w:tr>
      <w:tr w:rsidR="004C7128" w:rsidRPr="004C7128">
        <w:trPr>
          <w:jc w:val="center"/>
        </w:trPr>
        <w:tc>
          <w:tcPr>
            <w:tcW w:w="5000" w:type="pct"/>
            <w:gridSpan w:val="2"/>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before="100" w:beforeAutospacing="1" w:after="100" w:afterAutospacing="1" w:line="240" w:lineRule="auto"/>
              <w:jc w:val="center"/>
              <w:rPr>
                <w:rFonts w:ascii="Arial" w:eastAsia="Times New Roman" w:hAnsi="Arial" w:cs="Arial"/>
                <w:sz w:val="20"/>
                <w:szCs w:val="20"/>
              </w:rPr>
            </w:pPr>
            <w:r w:rsidRPr="004C7128">
              <w:rPr>
                <w:rFonts w:ascii="Arial" w:eastAsia="Times New Roman" w:hAnsi="Arial" w:cs="Arial"/>
                <w:sz w:val="15"/>
                <w:szCs w:val="15"/>
              </w:rPr>
              <w:t>Circumflex</w:t>
            </w:r>
            <w:r w:rsidRPr="004C7128">
              <w:rPr>
                <w:rFonts w:ascii="Arial" w:eastAsia="Times New Roman" w:hAnsi="Arial" w:cs="Arial"/>
                <w:sz w:val="15"/>
                <w:szCs w:val="15"/>
              </w:rPr>
              <w:br/>
              <w:t>Supplies: Left Atrium</w:t>
            </w:r>
            <w:r w:rsidRPr="004C7128">
              <w:rPr>
                <w:rFonts w:ascii="Arial" w:eastAsia="Times New Roman" w:hAnsi="Arial" w:cs="Arial"/>
                <w:sz w:val="15"/>
                <w:szCs w:val="15"/>
              </w:rPr>
              <w:br/>
              <w:t>Posterior surfaces of Left ventricle</w:t>
            </w:r>
            <w:r w:rsidRPr="004C7128">
              <w:rPr>
                <w:rFonts w:ascii="Arial" w:eastAsia="Times New Roman" w:hAnsi="Arial" w:cs="Arial"/>
                <w:sz w:val="15"/>
                <w:szCs w:val="15"/>
              </w:rPr>
              <w:br/>
              <w:t>Posterior aspect of septum</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6037"/>
        <w:gridCol w:w="3323"/>
      </w:tblGrid>
      <w:tr w:rsidR="004C7128" w:rsidRPr="004C7128">
        <w:trPr>
          <w:tblCellSpacing w:w="0" w:type="dxa"/>
        </w:trPr>
        <w:tc>
          <w:tcPr>
            <w:tcW w:w="0" w:type="auto"/>
            <w:vAlign w:val="center"/>
            <w:hideMark/>
          </w:tcPr>
          <w:p w:rsidR="00CE4E11" w:rsidRDefault="00CE4E11" w:rsidP="004C7128">
            <w:pPr>
              <w:spacing w:after="0" w:line="240" w:lineRule="auto"/>
              <w:rPr>
                <w:rFonts w:ascii="Arial" w:eastAsia="Times New Roman" w:hAnsi="Arial" w:cs="Arial"/>
                <w:b/>
                <w:bCs/>
                <w:color w:val="008BC5"/>
              </w:rPr>
            </w:pPr>
            <w:bookmarkStart w:id="5" w:name="Electrical_Activity_of_the_Heart"/>
          </w:p>
          <w:p w:rsidR="00CE4E11" w:rsidRDefault="00CE4E11" w:rsidP="004C7128">
            <w:pPr>
              <w:spacing w:after="0" w:line="240" w:lineRule="auto"/>
              <w:rPr>
                <w:rFonts w:ascii="Arial" w:eastAsia="Times New Roman" w:hAnsi="Arial" w:cs="Arial"/>
                <w:b/>
                <w:bCs/>
                <w:color w:val="008BC5"/>
              </w:rPr>
            </w:pPr>
          </w:p>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b/>
                <w:bCs/>
                <w:color w:val="008BC5"/>
              </w:rPr>
              <w:lastRenderedPageBreak/>
              <w:t>Electrical Activity of the Heart</w:t>
            </w:r>
            <w:bookmarkEnd w:id="5"/>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613"/>
              <w:gridCol w:w="1710"/>
            </w:tblGrid>
            <w:tr w:rsidR="004C7128" w:rsidRPr="004C7128">
              <w:trPr>
                <w:trHeight w:val="180"/>
                <w:tblCellSpacing w:w="0" w:type="dxa"/>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p>
              </w:tc>
              <w:tc>
                <w:tcPr>
                  <w:tcW w:w="1710" w:type="dxa"/>
                  <w:vAlign w:val="center"/>
                  <w:hideMark/>
                </w:tcPr>
                <w:p w:rsidR="004C7128" w:rsidRPr="004C7128" w:rsidRDefault="004C7128" w:rsidP="004C7128">
                  <w:pPr>
                    <w:spacing w:after="0" w:line="180" w:lineRule="atLeast"/>
                    <w:rPr>
                      <w:rFonts w:ascii="Arial" w:eastAsia="Times New Roman" w:hAnsi="Arial" w:cs="Arial"/>
                      <w:sz w:val="20"/>
                      <w:szCs w:val="20"/>
                    </w:rPr>
                  </w:pPr>
                </w:p>
              </w:tc>
            </w:tr>
          </w:tbl>
          <w:p w:rsidR="004C7128" w:rsidRPr="004C7128" w:rsidRDefault="004C7128" w:rsidP="004C7128">
            <w:pPr>
              <w:spacing w:after="0" w:line="240" w:lineRule="auto"/>
              <w:rPr>
                <w:rFonts w:ascii="Arial" w:eastAsia="Times New Roman" w:hAnsi="Arial" w:cs="Arial"/>
                <w:sz w:val="20"/>
                <w:szCs w:val="20"/>
              </w:rPr>
            </w:pP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lastRenderedPageBreak/>
        <w:t>The human heart is a remarkable organ. The human heart beats 80,000 to 100,000 times and pumps approximately 2,000 gallons a day. The heart will have beat 2-3 billion times and pumped 50-65 million gallons of blood over a 70-90 year lifespan. The human heart is made of specialized muscle capable of sustaining continuous beating. This muscle is different than skeletal muscle that powers the arms and legs. Specialized areas of the myocardium exert electrical control over the cardiac cycle. These areas exhibit physiologic differences from the rest of the myocardium, forming a pathway for electrical impulses which energize the heart muscle. The two types of cardiac cells are contractive and conductive. When the cells are at rest, they are electrically more negative on the inside with respect to the outside of the cell. Charged particles (ions) of sodium and potassium move in and out of the cell causing changes that are sensed by electrodes on the skin. The electrical action will show as a tracing on the ECG.</w:t>
      </w:r>
      <w:r w:rsidRPr="004C7128">
        <w:rPr>
          <w:rFonts w:ascii="Arial" w:eastAsia="Times New Roman" w:hAnsi="Arial" w:cs="Arial"/>
          <w:sz w:val="15"/>
          <w:szCs w:val="15"/>
        </w:rPr>
        <w:br/>
      </w:r>
      <w:r w:rsidRPr="004C7128">
        <w:rPr>
          <w:rFonts w:ascii="Arial" w:eastAsia="Times New Roman" w:hAnsi="Arial" w:cs="Arial"/>
          <w:sz w:val="15"/>
          <w:szCs w:val="15"/>
        </w:rPr>
        <w:br/>
        <w:t>The sinoatrial (SA), or sinus node initiates a self-generating impulse and is the primary pacemaker which sets a rate of 60 to 100 beats per minute (bpm). The SA node is located at the border or junction of Superior Vena Cava and Right Atrium. Once generated, the electrical impulse sets the rhythm of contractions and travels through both atria over a specialized conduction network to the Atrioventricular (AV) Node. The AV node is located in the floor of the Right Atrium and receives the impulse and transmits to the Bundle of His. The Bundle of His then divides into a right bundle branch and two left bundle branches. These terminate in a complex network called the Purkinje Fibers, which spread throughout the ventricles. When the impulse reaches the ventricles, stimulation of the myocardium causes depolarization of the cells, and contraction occurs. The AV node serves as a gate to delay electrical conduction and in this way prevents an excessive number of atrial impulses from entering the ventricles.</w:t>
      </w:r>
      <w:r w:rsidRPr="004C7128">
        <w:rPr>
          <w:rFonts w:ascii="Arial" w:eastAsia="Times New Roman" w:hAnsi="Arial" w:cs="Arial"/>
          <w:sz w:val="15"/>
          <w:szCs w:val="15"/>
        </w:rPr>
        <w:br/>
      </w:r>
      <w:r w:rsidRPr="004C7128">
        <w:rPr>
          <w:rFonts w:ascii="Arial" w:eastAsia="Times New Roman" w:hAnsi="Arial" w:cs="Arial"/>
          <w:sz w:val="15"/>
          <w:szCs w:val="15"/>
        </w:rPr>
        <w:br/>
        <w:t xml:space="preserve">The SA node and AV Nodes are supplied with sympathetic and parasympathetic fibers. This enables nearly instantaneous changes in the heart rate in response to physiologic changes in oxygen demand. The normal cardiac conduction system occurs in this sequence:  </w:t>
      </w:r>
      <w:r w:rsidRPr="004C7128">
        <w:rPr>
          <w:rFonts w:ascii="Arial" w:eastAsia="Times New Roman" w:hAnsi="Arial" w:cs="Arial"/>
          <w:sz w:val="15"/>
          <w:szCs w:val="15"/>
        </w:rPr>
        <w:br/>
        <w:t>Sinoatrial node initiates electrical impulse and sends this impulse thru the atrium &gt;lower section whereby an Atrial Kick occurs &gt;AV node &gt;Bundle of His thru ventricles via &gt; Right Bundle &amp; Left Bundle Branches&gt;Purkinje fibers</w:t>
      </w:r>
      <w:r w:rsidRPr="004C7128">
        <w:rPr>
          <w:rFonts w:ascii="Arial" w:eastAsia="Times New Roman" w:hAnsi="Arial" w:cs="Arial"/>
          <w:sz w:val="15"/>
          <w:szCs w:val="15"/>
        </w:rPr>
        <w:br/>
      </w:r>
      <w:r w:rsidRPr="004C7128">
        <w:rPr>
          <w:rFonts w:ascii="Arial" w:eastAsia="Times New Roman" w:hAnsi="Arial" w:cs="Arial"/>
          <w:sz w:val="15"/>
          <w:szCs w:val="15"/>
        </w:rPr>
        <w:br/>
        <w:t>If the SA node falters, a hierarchy of pacemakers are able to take over. Atrial, AV node, and ventricular escape pacemakers can function as subsidiary pacemakers, however they generated impulses at a much slower rates. The AV node generates rates between 40 to 60 bpm and the Purkinje fibers at 20 to 40 bpm.</w:t>
      </w:r>
      <w:r w:rsidRPr="004C7128">
        <w:rPr>
          <w:rFonts w:ascii="Arial" w:eastAsia="Times New Roman" w:hAnsi="Arial" w:cs="Arial"/>
          <w:sz w:val="15"/>
          <w:szCs w:val="15"/>
        </w:rPr>
        <w:br/>
      </w:r>
      <w:r w:rsidRPr="004C7128">
        <w:rPr>
          <w:rFonts w:ascii="Arial" w:eastAsia="Times New Roman" w:hAnsi="Arial" w:cs="Arial"/>
          <w:sz w:val="15"/>
          <w:szCs w:val="15"/>
        </w:rPr>
        <w:br/>
        <w:t>Electrical impulse does not always equal contraction of the heart. Accessory pathways play a role in re-entry tachydysrhythmias, providing a detour for electrical impulses to circle through the heart.</w:t>
      </w:r>
      <w:r w:rsidRPr="004C7128">
        <w:rPr>
          <w:rFonts w:ascii="Arial" w:eastAsia="Times New Roman" w:hAnsi="Arial" w:cs="Arial"/>
          <w:sz w:val="15"/>
          <w:szCs w:val="15"/>
        </w:rPr>
        <w:br/>
        <w:t>Mahaim: Short, direct connections from the AV node (or the Bundle of His or bundle branches) to muscle fibers in the interventricular septum. Mahaim fiber conduction, a type of accessory AV conduction with abnormal beats originating below the region of normal delay in the AV-conducting system, causes an arrhythmia</w:t>
      </w:r>
    </w:p>
    <w:tbl>
      <w:tblPr>
        <w:tblW w:w="0" w:type="auto"/>
        <w:jc w:val="center"/>
        <w:tblCellSpacing w:w="0" w:type="dxa"/>
        <w:tblCellMar>
          <w:left w:w="0" w:type="dxa"/>
          <w:right w:w="0" w:type="dxa"/>
        </w:tblCellMar>
        <w:tblLook w:val="04A0" w:firstRow="1" w:lastRow="0" w:firstColumn="1" w:lastColumn="0" w:noHBand="0" w:noVBand="1"/>
      </w:tblPr>
      <w:tblGrid>
        <w:gridCol w:w="120"/>
        <w:gridCol w:w="7860"/>
        <w:gridCol w:w="120"/>
      </w:tblGrid>
      <w:tr w:rsidR="004C7128" w:rsidRPr="004C7128">
        <w:trPr>
          <w:trHeight w:val="105"/>
          <w:tblCellSpacing w:w="0" w:type="dxa"/>
          <w:jc w:val="center"/>
        </w:trPr>
        <w:tc>
          <w:tcPr>
            <w:tcW w:w="75" w:type="dxa"/>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4C78441" wp14:editId="45297400">
                  <wp:extent cx="66675" cy="66675"/>
                  <wp:effectExtent l="0" t="0" r="9525" b="9525"/>
                  <wp:docPr id="40" name="Picture 40"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253FB4A" wp14:editId="4ADC372D">
                  <wp:extent cx="57150" cy="57150"/>
                  <wp:effectExtent l="0" t="0" r="0" b="0"/>
                  <wp:docPr id="41" name="Picture 41"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D3D8565" wp14:editId="3C3381E8">
                  <wp:extent cx="66675" cy="66675"/>
                  <wp:effectExtent l="0" t="0" r="9525" b="9525"/>
                  <wp:docPr id="42" name="Picture 42"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lastRenderedPageBreak/>
              <w:drawing>
                <wp:inline distT="0" distB="0" distL="0" distR="0" wp14:anchorId="1F0B71D5" wp14:editId="151AB5F9">
                  <wp:extent cx="57150" cy="57150"/>
                  <wp:effectExtent l="0" t="0" r="0" b="0"/>
                  <wp:docPr id="43" name="Picture 43"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7860"/>
            </w:tblGrid>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CC3D0C6" wp14:editId="3F2D0210">
                        <wp:extent cx="4924425" cy="4486275"/>
                        <wp:effectExtent l="0" t="0" r="9525" b="9525"/>
                        <wp:docPr id="44" name="Picture 44" descr="https://www.ceufast.com/courses/239/04_Cardiac_Conduction_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www.ceufast.com/courses/239/04_Cardiac_Conduction_Syste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4425" cy="4486275"/>
                                </a:xfrm>
                                <a:prstGeom prst="rect">
                                  <a:avLst/>
                                </a:prstGeom>
                                <a:noFill/>
                                <a:ln>
                                  <a:noFill/>
                                </a:ln>
                              </pic:spPr>
                            </pic:pic>
                          </a:graphicData>
                        </a:graphic>
                      </wp:inline>
                    </w:drawing>
                  </w:r>
                </w:p>
              </w:tc>
            </w:tr>
          </w:tbl>
          <w:p w:rsidR="004C7128" w:rsidRPr="004C7128" w:rsidRDefault="004C7128" w:rsidP="004C7128">
            <w:pPr>
              <w:spacing w:after="0" w:line="240" w:lineRule="auto"/>
              <w:jc w:val="center"/>
              <w:rPr>
                <w:rFonts w:ascii="Arial" w:eastAsia="Times New Roman" w:hAnsi="Arial" w:cs="Arial"/>
                <w:sz w:val="20"/>
                <w:szCs w:val="20"/>
              </w:rPr>
            </w:pPr>
          </w:p>
        </w:tc>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rHeight w:val="105"/>
          <w:tblCellSpacing w:w="0" w:type="dxa"/>
          <w:jc w:val="center"/>
        </w:trPr>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CB4FA40" wp14:editId="05F14C4F">
                  <wp:extent cx="66675" cy="66675"/>
                  <wp:effectExtent l="0" t="0" r="9525" b="9525"/>
                  <wp:docPr id="45" name="Picture 45"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4C7128" w:rsidRPr="004C7128" w:rsidRDefault="004C7128" w:rsidP="004C712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5092B20" wp14:editId="1BC8157D">
                  <wp:extent cx="57150" cy="57150"/>
                  <wp:effectExtent l="0" t="0" r="0" b="0"/>
                  <wp:docPr id="46" name="Picture 46"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5ED0BFD" wp14:editId="51F1CFDC">
                  <wp:extent cx="66675" cy="66675"/>
                  <wp:effectExtent l="0" t="0" r="9525" b="9525"/>
                  <wp:docPr id="47" name="Picture 47"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t> </w:t>
      </w:r>
    </w:p>
    <w:tbl>
      <w:tblPr>
        <w:tblW w:w="5000" w:type="pct"/>
        <w:jc w:val="center"/>
        <w:tblCellSpacing w:w="0" w:type="dxa"/>
        <w:shd w:val="clear" w:color="auto" w:fill="0079B5"/>
        <w:tblCellMar>
          <w:top w:w="180" w:type="dxa"/>
          <w:left w:w="180" w:type="dxa"/>
          <w:bottom w:w="180" w:type="dxa"/>
          <w:right w:w="180" w:type="dxa"/>
        </w:tblCellMar>
        <w:tblLook w:val="04A0" w:firstRow="1" w:lastRow="0" w:firstColumn="1" w:lastColumn="0" w:noHBand="0" w:noVBand="1"/>
      </w:tblPr>
      <w:tblGrid>
        <w:gridCol w:w="9720"/>
      </w:tblGrid>
      <w:tr w:rsidR="004C7128" w:rsidRPr="004C7128">
        <w:trPr>
          <w:tblCellSpacing w:w="0" w:type="dxa"/>
          <w:jc w:val="center"/>
        </w:trPr>
        <w:tc>
          <w:tcPr>
            <w:tcW w:w="0" w:type="auto"/>
            <w:shd w:val="clear" w:color="auto" w:fill="0079B5"/>
            <w:vAlign w:val="center"/>
            <w:hideMark/>
          </w:tcPr>
          <w:p w:rsidR="004C7128" w:rsidRPr="004C7128" w:rsidRDefault="004C7128" w:rsidP="004C7128">
            <w:pPr>
              <w:spacing w:before="100" w:beforeAutospacing="1" w:after="100" w:afterAutospacing="1" w:line="240" w:lineRule="auto"/>
              <w:jc w:val="center"/>
              <w:rPr>
                <w:rFonts w:ascii="Arial" w:eastAsia="Times New Roman" w:hAnsi="Arial" w:cs="Arial"/>
                <w:sz w:val="20"/>
                <w:szCs w:val="20"/>
              </w:rPr>
            </w:pPr>
            <w:r w:rsidRPr="004C7128">
              <w:rPr>
                <w:rFonts w:ascii="Arial" w:eastAsia="Times New Roman" w:hAnsi="Arial" w:cs="Arial"/>
                <w:b/>
                <w:bCs/>
                <w:color w:val="FFFFFF"/>
                <w:sz w:val="20"/>
                <w:szCs w:val="20"/>
              </w:rPr>
              <w:t>Components of the Electrical System</w:t>
            </w:r>
          </w:p>
        </w:tc>
      </w:tr>
    </w:tbl>
    <w:p w:rsidR="004C7128" w:rsidRPr="004C7128" w:rsidRDefault="004C7128" w:rsidP="004C7128">
      <w:pPr>
        <w:spacing w:after="0" w:line="240" w:lineRule="auto"/>
        <w:jc w:val="center"/>
        <w:rPr>
          <w:rFonts w:ascii="Arial" w:eastAsia="Times New Roman" w:hAnsi="Arial" w:cs="Arial"/>
          <w:vanish/>
          <w:sz w:val="20"/>
          <w:szCs w:val="20"/>
        </w:rPr>
      </w:pPr>
    </w:p>
    <w:tbl>
      <w:tblPr>
        <w:tblW w:w="5000" w:type="pct"/>
        <w:jc w:val="center"/>
        <w:tblBorders>
          <w:top w:val="outset" w:sz="6" w:space="0" w:color="E7E7E7"/>
          <w:left w:val="outset" w:sz="6" w:space="0" w:color="E7E7E7"/>
          <w:bottom w:val="outset" w:sz="6" w:space="0" w:color="E7E7E7"/>
          <w:right w:val="outset" w:sz="6" w:space="0" w:color="E7E7E7"/>
        </w:tblBorders>
        <w:tblCellMar>
          <w:top w:w="150" w:type="dxa"/>
          <w:left w:w="150" w:type="dxa"/>
          <w:bottom w:w="150" w:type="dxa"/>
          <w:right w:w="150" w:type="dxa"/>
        </w:tblCellMar>
        <w:tblLook w:val="04A0" w:firstRow="1" w:lastRow="0" w:firstColumn="1" w:lastColumn="0" w:noHBand="0" w:noVBand="1"/>
      </w:tblPr>
      <w:tblGrid>
        <w:gridCol w:w="2415"/>
        <w:gridCol w:w="2415"/>
        <w:gridCol w:w="2415"/>
        <w:gridCol w:w="2415"/>
      </w:tblGrid>
      <w:tr w:rsidR="004C7128" w:rsidRPr="004C7128">
        <w:trPr>
          <w:jc w:val="center"/>
        </w:trPr>
        <w:tc>
          <w:tcPr>
            <w:tcW w:w="125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Sinoatrial node (SA Node)</w:t>
            </w:r>
          </w:p>
        </w:tc>
        <w:tc>
          <w:tcPr>
            <w:tcW w:w="125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Bundle of Kent</w:t>
            </w:r>
          </w:p>
        </w:tc>
        <w:tc>
          <w:tcPr>
            <w:tcW w:w="125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Bachman's Bundle</w:t>
            </w:r>
          </w:p>
        </w:tc>
        <w:tc>
          <w:tcPr>
            <w:tcW w:w="125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Atria Ventricles</w:t>
            </w:r>
          </w:p>
        </w:tc>
      </w:tr>
      <w:tr w:rsidR="004C7128" w:rsidRPr="004C7128">
        <w:trPr>
          <w:jc w:val="center"/>
        </w:trPr>
        <w:tc>
          <w:tcPr>
            <w:tcW w:w="125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Internodal Pathways</w:t>
            </w:r>
          </w:p>
        </w:tc>
        <w:tc>
          <w:tcPr>
            <w:tcW w:w="125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Bundle of Mahaim</w:t>
            </w:r>
          </w:p>
        </w:tc>
        <w:tc>
          <w:tcPr>
            <w:tcW w:w="125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Atrioventricular node (AV)</w:t>
            </w:r>
          </w:p>
        </w:tc>
        <w:tc>
          <w:tcPr>
            <w:tcW w:w="125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 xml:space="preserve">Bundle of His </w:t>
            </w:r>
          </w:p>
        </w:tc>
      </w:tr>
      <w:tr w:rsidR="004C7128" w:rsidRPr="004C7128">
        <w:trPr>
          <w:jc w:val="center"/>
        </w:trPr>
        <w:tc>
          <w:tcPr>
            <w:tcW w:w="125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Bundle of James</w:t>
            </w:r>
          </w:p>
        </w:tc>
        <w:tc>
          <w:tcPr>
            <w:tcW w:w="125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Right Bundle Branch</w:t>
            </w:r>
          </w:p>
        </w:tc>
        <w:tc>
          <w:tcPr>
            <w:tcW w:w="125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Left Anterior Fascicle</w:t>
            </w:r>
          </w:p>
        </w:tc>
        <w:tc>
          <w:tcPr>
            <w:tcW w:w="125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Right Posterior</w:t>
            </w:r>
          </w:p>
        </w:tc>
      </w:tr>
      <w:tr w:rsidR="004C7128" w:rsidRPr="004C7128">
        <w:trPr>
          <w:jc w:val="center"/>
        </w:trPr>
        <w:tc>
          <w:tcPr>
            <w:tcW w:w="125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Fascicle</w:t>
            </w:r>
          </w:p>
        </w:tc>
        <w:tc>
          <w:tcPr>
            <w:tcW w:w="125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Purkinje fibers</w:t>
            </w:r>
          </w:p>
        </w:tc>
        <w:tc>
          <w:tcPr>
            <w:tcW w:w="125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Accessory Pathways</w:t>
            </w:r>
          </w:p>
        </w:tc>
        <w:tc>
          <w:tcPr>
            <w:tcW w:w="125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AV node/His Atria</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 xml:space="preserve">There are two myocardial cell types. </w:t>
      </w:r>
    </w:p>
    <w:tbl>
      <w:tblPr>
        <w:tblW w:w="5000" w:type="pct"/>
        <w:tblCellSpacing w:w="0" w:type="dxa"/>
        <w:tblCellMar>
          <w:left w:w="0" w:type="dxa"/>
          <w:right w:w="0" w:type="dxa"/>
        </w:tblCellMar>
        <w:tblLook w:val="04A0" w:firstRow="1" w:lastRow="0" w:firstColumn="1" w:lastColumn="0" w:noHBand="0" w:noVBand="1"/>
      </w:tblPr>
      <w:tblGrid>
        <w:gridCol w:w="225"/>
        <w:gridCol w:w="9135"/>
      </w:tblGrid>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b/>
                <w:bCs/>
                <w:color w:val="0079B5"/>
                <w:sz w:val="15"/>
                <w:szCs w:val="15"/>
              </w:rPr>
              <w:t>1.</w:t>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Myocardial (working) cells (mechanical cells) which are located in the myocardium. These contain contractile filaments that contract when the cells are electrically stimulated. Their primary function is contraction and relaxation. Their primary property is contractility.</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b/>
                <w:bCs/>
                <w:color w:val="0079B5"/>
                <w:sz w:val="15"/>
                <w:szCs w:val="15"/>
              </w:rPr>
              <w:t>2.</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Electrical cells (pacemaker cells). These electrical conduction cells are found in the electrical conduction system. They conduct impulses very rapidly and their primary property is automaticity and conductivity.</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bookmarkStart w:id="6" w:name="Electrophysiological_Properties_of_a_Car"/>
      <w:r w:rsidRPr="004C7128">
        <w:rPr>
          <w:rFonts w:ascii="Arial" w:eastAsia="Times New Roman" w:hAnsi="Arial" w:cs="Arial"/>
          <w:b/>
          <w:bCs/>
          <w:color w:val="008BC5"/>
          <w:sz w:val="20"/>
          <w:szCs w:val="20"/>
        </w:rPr>
        <w:lastRenderedPageBreak/>
        <w:t>Electrophysiological Properties of a Cardiac Cell</w:t>
      </w:r>
      <w:bookmarkEnd w:id="6"/>
    </w:p>
    <w:tbl>
      <w:tblPr>
        <w:tblW w:w="0" w:type="auto"/>
        <w:jc w:val="center"/>
        <w:tblCellSpacing w:w="0" w:type="dxa"/>
        <w:tblCellMar>
          <w:left w:w="0" w:type="dxa"/>
          <w:right w:w="0" w:type="dxa"/>
        </w:tblCellMar>
        <w:tblLook w:val="04A0" w:firstRow="1" w:lastRow="0" w:firstColumn="1" w:lastColumn="0" w:noHBand="0" w:noVBand="1"/>
      </w:tblPr>
      <w:tblGrid>
        <w:gridCol w:w="120"/>
        <w:gridCol w:w="6420"/>
        <w:gridCol w:w="120"/>
      </w:tblGrid>
      <w:tr w:rsidR="004C7128" w:rsidRPr="004C7128">
        <w:trPr>
          <w:trHeight w:val="105"/>
          <w:tblCellSpacing w:w="0" w:type="dxa"/>
          <w:jc w:val="center"/>
        </w:trPr>
        <w:tc>
          <w:tcPr>
            <w:tcW w:w="75" w:type="dxa"/>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4C01ACA" wp14:editId="18D0987E">
                  <wp:extent cx="66675" cy="66675"/>
                  <wp:effectExtent l="0" t="0" r="9525" b="9525"/>
                  <wp:docPr id="48" name="Picture 48"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576DCD6" wp14:editId="0C02C707">
                  <wp:extent cx="57150" cy="57150"/>
                  <wp:effectExtent l="0" t="0" r="0" b="0"/>
                  <wp:docPr id="49" name="Picture 49"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199FD61" wp14:editId="6B9A6806">
                  <wp:extent cx="66675" cy="66675"/>
                  <wp:effectExtent l="0" t="0" r="9525" b="9525"/>
                  <wp:docPr id="50" name="Picture 50"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D959CB4" wp14:editId="0FA955DF">
                  <wp:extent cx="57150" cy="57150"/>
                  <wp:effectExtent l="0" t="0" r="0" b="0"/>
                  <wp:docPr id="51" name="Picture 51"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6420"/>
            </w:tblGrid>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E50137E" wp14:editId="1108AD8E">
                        <wp:extent cx="4010025" cy="2857500"/>
                        <wp:effectExtent l="0" t="0" r="9525" b="0"/>
                        <wp:docPr id="52" name="Picture 52" descr="https://www.ceufast.com/courses/239/05_Electrophysiological_Properties_of_a_Cardiac_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www.ceufast.com/courses/239/05_Electrophysiological_Properties_of_a_Cardiac_Ce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0025" cy="2857500"/>
                                </a:xfrm>
                                <a:prstGeom prst="rect">
                                  <a:avLst/>
                                </a:prstGeom>
                                <a:noFill/>
                                <a:ln>
                                  <a:noFill/>
                                </a:ln>
                              </pic:spPr>
                            </pic:pic>
                          </a:graphicData>
                        </a:graphic>
                      </wp:inline>
                    </w:drawing>
                  </w:r>
                </w:p>
              </w:tc>
            </w:tr>
          </w:tbl>
          <w:p w:rsidR="004C7128" w:rsidRPr="004C7128" w:rsidRDefault="004C7128" w:rsidP="004C7128">
            <w:pPr>
              <w:spacing w:after="0" w:line="240" w:lineRule="auto"/>
              <w:jc w:val="center"/>
              <w:rPr>
                <w:rFonts w:ascii="Arial" w:eastAsia="Times New Roman" w:hAnsi="Arial" w:cs="Arial"/>
                <w:sz w:val="20"/>
                <w:szCs w:val="20"/>
              </w:rPr>
            </w:pPr>
          </w:p>
        </w:tc>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rHeight w:val="105"/>
          <w:tblCellSpacing w:w="0" w:type="dxa"/>
          <w:jc w:val="center"/>
        </w:trPr>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4F6DFE7" wp14:editId="5DF8670D">
                  <wp:extent cx="66675" cy="66675"/>
                  <wp:effectExtent l="0" t="0" r="9525" b="9525"/>
                  <wp:docPr id="53" name="Picture 53"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4C7128" w:rsidRPr="004C7128" w:rsidRDefault="004C7128" w:rsidP="004C712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D96382A" wp14:editId="26F55FF4">
                  <wp:extent cx="57150" cy="57150"/>
                  <wp:effectExtent l="0" t="0" r="0" b="0"/>
                  <wp:docPr id="54" name="Picture 54"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E6ECC10" wp14:editId="6B975308">
                  <wp:extent cx="66675" cy="66675"/>
                  <wp:effectExtent l="0" t="0" r="9525" b="9525"/>
                  <wp:docPr id="55" name="Picture 55"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Cardiac cells are surrounded by and filled with a solution that contains ions. Three key ions are sodium (Na+), potassium (K+), and calcium (Ca++). In the resting period of the cell, the inside of the cell membrane is considered negatively charged and the outside of the cell membrane is positively charged. The movement of these ions inside and across the cell membrane constitutes a flow of electricity that generates the signal on an ECG.</w:t>
      </w:r>
    </w:p>
    <w:p w:rsidR="004C7128" w:rsidRPr="004C7128" w:rsidRDefault="004C7128" w:rsidP="004C7128">
      <w:pPr>
        <w:spacing w:before="100" w:beforeAutospacing="1" w:after="100" w:afterAutospacing="1" w:line="240" w:lineRule="auto"/>
        <w:rPr>
          <w:rFonts w:ascii="Arial" w:eastAsia="Times New Roman" w:hAnsi="Arial" w:cs="Arial"/>
          <w:sz w:val="20"/>
          <w:szCs w:val="20"/>
        </w:rPr>
      </w:pPr>
      <w:bookmarkStart w:id="7" w:name="Electrical_Events_of_Depolarization_and_"/>
      <w:r w:rsidRPr="004C7128">
        <w:rPr>
          <w:rFonts w:ascii="Arial" w:eastAsia="Times New Roman" w:hAnsi="Arial" w:cs="Arial"/>
          <w:b/>
          <w:bCs/>
          <w:color w:val="008BC5"/>
          <w:sz w:val="20"/>
          <w:szCs w:val="20"/>
        </w:rPr>
        <w:t>Electrical Events of Depolarization and Repolarization</w:t>
      </w:r>
      <w:bookmarkEnd w:id="7"/>
    </w:p>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Polarized - Cardiac cells that are in a resting state are negative. The sodium ions are outside of the cell and the potassium ions are inside the cell. Both ions carry a positive charge however; the sodium ion has a stronger charge than the potassium. Thus the inside of the ion electrically is weaker than the outside so it is negative. The polarized state is a "ready state". When the cell is ready to accept and electrical impulse, a large amount of potassium leaks out. This causes a discharge of electricity. The cell becomes positively charged. This is called depolarization. The electrical wave then travels from cell to cell throughout the heart. Now there is cell recovery, sodium and potassium ions are shifted back to their original place by the sodium-potassium pump. This is called repolarization.</w:t>
      </w:r>
    </w:p>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b/>
          <w:bCs/>
          <w:sz w:val="19"/>
          <w:szCs w:val="19"/>
        </w:rPr>
        <w:t>Action Potential of a Myocardial Working Cell</w:t>
      </w:r>
    </w:p>
    <w:tbl>
      <w:tblPr>
        <w:tblW w:w="5000" w:type="pct"/>
        <w:tblCellSpacing w:w="0" w:type="dxa"/>
        <w:tblCellMar>
          <w:left w:w="0" w:type="dxa"/>
          <w:right w:w="0" w:type="dxa"/>
        </w:tblCellMar>
        <w:tblLook w:val="04A0" w:firstRow="1" w:lastRow="0" w:firstColumn="1" w:lastColumn="0" w:noHBand="0" w:noVBand="1"/>
      </w:tblPr>
      <w:tblGrid>
        <w:gridCol w:w="225"/>
        <w:gridCol w:w="9135"/>
      </w:tblGrid>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b/>
                <w:bCs/>
                <w:color w:val="0079B5"/>
                <w:sz w:val="15"/>
                <w:szCs w:val="15"/>
              </w:rPr>
              <w:t>1.</w:t>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Electrical impulses are the result of brief, but extremely rapid flow of positively charged ions (mainly Na+) back and forth across the cell membrane.</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b/>
                <w:bCs/>
                <w:color w:val="0079B5"/>
                <w:sz w:val="15"/>
                <w:szCs w:val="15"/>
              </w:rPr>
              <w:t>2.</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 xml:space="preserve">Cardiac action potential illustrates the changes in the membrane potential of a cardiac cell during depolarization and repolarization.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There a five phases starting with the following:</w:t>
      </w:r>
      <w:r w:rsidRPr="004C7128">
        <w:rPr>
          <w:rFonts w:ascii="Arial" w:eastAsia="Times New Roman" w:hAnsi="Arial" w:cs="Arial"/>
          <w:sz w:val="15"/>
          <w:szCs w:val="15"/>
        </w:rPr>
        <w:br/>
      </w:r>
      <w:r w:rsidRPr="004C7128">
        <w:rPr>
          <w:rFonts w:ascii="Arial" w:eastAsia="Times New Roman" w:hAnsi="Arial" w:cs="Arial"/>
          <w:sz w:val="15"/>
          <w:szCs w:val="15"/>
        </w:rPr>
        <w:br/>
        <w:t>Phase O Rapid Depolarization also called "upstroke", "overshoot", or "spike"</w:t>
      </w:r>
    </w:p>
    <w:tbl>
      <w:tblPr>
        <w:tblW w:w="5000" w:type="pct"/>
        <w:tblCellSpacing w:w="0" w:type="dxa"/>
        <w:tblCellMar>
          <w:left w:w="0" w:type="dxa"/>
          <w:right w:w="0" w:type="dxa"/>
        </w:tblCellMar>
        <w:tblLook w:val="04A0" w:firstRow="1" w:lastRow="0" w:firstColumn="1" w:lastColumn="0" w:noHBand="0" w:noVBand="1"/>
      </w:tblPr>
      <w:tblGrid>
        <w:gridCol w:w="225"/>
        <w:gridCol w:w="9135"/>
      </w:tblGrid>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27595637" wp14:editId="294D3CA5">
                  <wp:extent cx="76200" cy="76200"/>
                  <wp:effectExtent l="0" t="0" r="0" b="0"/>
                  <wp:docPr id="56" name="Picture 56"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Begins when cell receives an impulse</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131C566B" wp14:editId="412BFD7E">
                  <wp:extent cx="76200" cy="76200"/>
                  <wp:effectExtent l="0" t="0" r="0" b="0"/>
                  <wp:docPr id="57" name="Picture 57"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Sodium moves quickly into the cell through the fast sodium channels</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4FA8B492" wp14:editId="1624312A">
                  <wp:extent cx="76200" cy="76200"/>
                  <wp:effectExtent l="0" t="0" r="0" b="0"/>
                  <wp:docPr id="58" name="Picture 58"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Potassium then leaves the cell</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057ECFDC" wp14:editId="6CF8D5DA">
                  <wp:extent cx="76200" cy="76200"/>
                  <wp:effectExtent l="0" t="0" r="0" b="0"/>
                  <wp:docPr id="59" name="Picture 59"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Calcium moves slowly into the cell through calcium channels</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21310F79" wp14:editId="722B516C">
                  <wp:extent cx="76200" cy="76200"/>
                  <wp:effectExtent l="0" t="0" r="0" b="0"/>
                  <wp:docPr id="60" name="Picture 60"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This is about +20 mV</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lastRenderedPageBreak/>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02DF8C7B" wp14:editId="551D020E">
                  <wp:extent cx="76200" cy="76200"/>
                  <wp:effectExtent l="0" t="0" r="0" b="0"/>
                  <wp:docPr id="61" name="Picture 61"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Cell depolarizes and cardiac contraction begins</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Phase 1 Early Repolarization</w:t>
      </w:r>
    </w:p>
    <w:tbl>
      <w:tblPr>
        <w:tblW w:w="5000" w:type="pct"/>
        <w:tblCellSpacing w:w="0" w:type="dxa"/>
        <w:tblCellMar>
          <w:left w:w="0" w:type="dxa"/>
          <w:right w:w="0" w:type="dxa"/>
        </w:tblCellMar>
        <w:tblLook w:val="04A0" w:firstRow="1" w:lastRow="0" w:firstColumn="1" w:lastColumn="0" w:noHBand="0" w:noVBand="1"/>
      </w:tblPr>
      <w:tblGrid>
        <w:gridCol w:w="225"/>
        <w:gridCol w:w="9135"/>
      </w:tblGrid>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54E4B5D8" wp14:editId="6520F961">
                  <wp:extent cx="76200" cy="76200"/>
                  <wp:effectExtent l="0" t="0" r="0" b="0"/>
                  <wp:docPr id="62" name="Picture 62"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The Rapid flow of sodium into the cell is stopped as the fast sodium channels close</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3D0BFD3E" wp14:editId="0FFF08CC">
                  <wp:extent cx="76200" cy="76200"/>
                  <wp:effectExtent l="0" t="0" r="0" b="0"/>
                  <wp:docPr id="63" name="Picture 63"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Potassium begins to reenter the cell and sodium begins to leave</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46012259" wp14:editId="348F7890">
                  <wp:extent cx="76200" cy="76200"/>
                  <wp:effectExtent l="0" t="0" r="0" b="0"/>
                  <wp:docPr id="64" name="Picture 64"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This is about 0mV and is therefore neutrally charged, neither positively or negatively charged</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7F110A0B" wp14:editId="4BBB511D">
                  <wp:extent cx="76200" cy="76200"/>
                  <wp:effectExtent l="0" t="0" r="0" b="0"/>
                  <wp:docPr id="65" name="Picture 65"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This is the absolute refractory period</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Phase 2 Plateau Phase (slow repolarization, part of absolute refractory period)</w:t>
      </w:r>
    </w:p>
    <w:tbl>
      <w:tblPr>
        <w:tblW w:w="5000" w:type="pct"/>
        <w:tblCellSpacing w:w="0" w:type="dxa"/>
        <w:tblCellMar>
          <w:left w:w="0" w:type="dxa"/>
          <w:right w:w="0" w:type="dxa"/>
        </w:tblCellMar>
        <w:tblLook w:val="04A0" w:firstRow="1" w:lastRow="0" w:firstColumn="1" w:lastColumn="0" w:noHBand="0" w:noVBand="1"/>
      </w:tblPr>
      <w:tblGrid>
        <w:gridCol w:w="225"/>
        <w:gridCol w:w="9135"/>
      </w:tblGrid>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6C23AEF5" wp14:editId="2FFBDCA6">
                  <wp:extent cx="76200" cy="76200"/>
                  <wp:effectExtent l="0" t="0" r="0" b="0"/>
                  <wp:docPr id="66" name="Picture 66"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Slowly repolarization continues</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6C4C98A7" wp14:editId="51894264">
                  <wp:extent cx="76200" cy="76200"/>
                  <wp:effectExtent l="0" t="0" r="0" b="0"/>
                  <wp:docPr id="67" name="Picture 67"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Calcium continues to flow into the cell through slow calcium channels</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Phase 3 Final Rapid Repolarization</w:t>
      </w:r>
    </w:p>
    <w:tbl>
      <w:tblPr>
        <w:tblW w:w="5000" w:type="pct"/>
        <w:tblCellSpacing w:w="0" w:type="dxa"/>
        <w:tblCellMar>
          <w:left w:w="0" w:type="dxa"/>
          <w:right w:w="0" w:type="dxa"/>
        </w:tblCellMar>
        <w:tblLook w:val="04A0" w:firstRow="1" w:lastRow="0" w:firstColumn="1" w:lastColumn="0" w:noHBand="0" w:noVBand="1"/>
      </w:tblPr>
      <w:tblGrid>
        <w:gridCol w:w="225"/>
        <w:gridCol w:w="9135"/>
      </w:tblGrid>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19C4DCC2" wp14:editId="3055BD91">
                  <wp:extent cx="76200" cy="76200"/>
                  <wp:effectExtent l="0" t="0" r="0" b="0"/>
                  <wp:docPr id="68" name="Picture 68"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Rapidly the cell completes repolarization</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64563B44" wp14:editId="5B2C8681">
                  <wp:extent cx="76200" cy="76200"/>
                  <wp:effectExtent l="0" t="0" r="0" b="0"/>
                  <wp:docPr id="69" name="Picture 69"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Calcium channels close</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5630E4CB" wp14:editId="2CC62919">
                  <wp:extent cx="76200" cy="76200"/>
                  <wp:effectExtent l="0" t="0" r="0" b="0"/>
                  <wp:docPr id="70" name="Picture 70"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Potassium rapidly flows out of the cell</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49236665" wp14:editId="6E1C0103">
                  <wp:extent cx="76200" cy="76200"/>
                  <wp:effectExtent l="0" t="0" r="0" b="0"/>
                  <wp:docPr id="71" name="Picture 71"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Active transport via the potassium-sodium pump begins restoring potassium to the inside of the cell and sodium to the outside of the cell</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435FC581" wp14:editId="4C28B19E">
                  <wp:extent cx="76200" cy="76200"/>
                  <wp:effectExtent l="0" t="0" r="0" b="0"/>
                  <wp:docPr id="72" name="Picture 72"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Cell now in negative state due to the outflow of potassium</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5032C660" wp14:editId="46F131C2">
                  <wp:extent cx="76200" cy="76200"/>
                  <wp:effectExtent l="0" t="0" r="0" b="0"/>
                  <wp:docPr id="73" name="Picture 73"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Gradually the cell becomes very sensitive to external stimuli until its original sensitivity has been restored; called the relative refractory period.</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Phase 4 Return to Resting Stage</w:t>
      </w:r>
    </w:p>
    <w:tbl>
      <w:tblPr>
        <w:tblW w:w="5000" w:type="pct"/>
        <w:tblCellSpacing w:w="0" w:type="dxa"/>
        <w:tblCellMar>
          <w:left w:w="0" w:type="dxa"/>
          <w:right w:w="0" w:type="dxa"/>
        </w:tblCellMar>
        <w:tblLook w:val="04A0" w:firstRow="1" w:lastRow="0" w:firstColumn="1" w:lastColumn="0" w:noHBand="0" w:noVBand="1"/>
      </w:tblPr>
      <w:tblGrid>
        <w:gridCol w:w="225"/>
        <w:gridCol w:w="9135"/>
      </w:tblGrid>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2E0EB3FF" wp14:editId="051C1349">
                  <wp:extent cx="76200" cy="76200"/>
                  <wp:effectExtent l="0" t="0" r="0" b="0"/>
                  <wp:docPr id="74" name="Picture 74"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Corresponds to diastole</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211C7C3D" wp14:editId="5CD6E3C9">
                  <wp:extent cx="76200" cy="76200"/>
                  <wp:effectExtent l="0" t="0" r="0" b="0"/>
                  <wp:docPr id="75" name="Picture 75"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Calcium and sodium remain outside the cell</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3AED75A1" wp14:editId="42C672A3">
                  <wp:extent cx="76200" cy="76200"/>
                  <wp:effectExtent l="0" t="0" r="0" b="0"/>
                  <wp:docPr id="76" name="Picture 76"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Potassium remains inside the cell</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5228A630" wp14:editId="7C7C6A82">
                  <wp:extent cx="76200" cy="76200"/>
                  <wp:effectExtent l="0" t="0" r="0" b="0"/>
                  <wp:docPr id="77" name="Picture 77"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During this phase the heart is "polarized" and getting ready for discharge</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4C0EECB8" wp14:editId="739C3378">
                  <wp:extent cx="76200" cy="76200"/>
                  <wp:effectExtent l="0" t="0" r="0" b="0"/>
                  <wp:docPr id="78" name="Picture 78"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Once another stimuli occurs the cell will reactivate</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t> </w:t>
      </w:r>
    </w:p>
    <w:tbl>
      <w:tblPr>
        <w:tblW w:w="0" w:type="auto"/>
        <w:jc w:val="center"/>
        <w:tblCellSpacing w:w="0" w:type="dxa"/>
        <w:tblCellMar>
          <w:left w:w="0" w:type="dxa"/>
          <w:right w:w="0" w:type="dxa"/>
        </w:tblCellMar>
        <w:tblLook w:val="04A0" w:firstRow="1" w:lastRow="0" w:firstColumn="1" w:lastColumn="0" w:noHBand="0" w:noVBand="1"/>
      </w:tblPr>
      <w:tblGrid>
        <w:gridCol w:w="112"/>
        <w:gridCol w:w="9135"/>
        <w:gridCol w:w="113"/>
      </w:tblGrid>
      <w:tr w:rsidR="004C7128" w:rsidRPr="004C7128">
        <w:trPr>
          <w:trHeight w:val="105"/>
          <w:tblCellSpacing w:w="0" w:type="dxa"/>
          <w:jc w:val="center"/>
        </w:trPr>
        <w:tc>
          <w:tcPr>
            <w:tcW w:w="75" w:type="dxa"/>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A6F809F" wp14:editId="32A641AF">
                  <wp:extent cx="66675" cy="66675"/>
                  <wp:effectExtent l="0" t="0" r="9525" b="9525"/>
                  <wp:docPr id="79" name="Picture 79"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F329BF6" wp14:editId="4395E77C">
                  <wp:extent cx="57150" cy="57150"/>
                  <wp:effectExtent l="0" t="0" r="0" b="0"/>
                  <wp:docPr id="80" name="Picture 80"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8DE65F2" wp14:editId="36F9F651">
                  <wp:extent cx="66675" cy="66675"/>
                  <wp:effectExtent l="0" t="0" r="9525" b="9525"/>
                  <wp:docPr id="81" name="Picture 81"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lastRenderedPageBreak/>
              <w:drawing>
                <wp:inline distT="0" distB="0" distL="0" distR="0" wp14:anchorId="2E6B4F81" wp14:editId="65D5C5AD">
                  <wp:extent cx="57150" cy="57150"/>
                  <wp:effectExtent l="0" t="0" r="0" b="0"/>
                  <wp:docPr id="82" name="Picture 82"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9135"/>
            </w:tblGrid>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50D786E" wp14:editId="00D1F419">
                        <wp:extent cx="6105525" cy="7534275"/>
                        <wp:effectExtent l="0" t="0" r="9525" b="9525"/>
                        <wp:docPr id="83" name="Picture 83" descr="https://www.ceufast.com/courses/239/06_Depolarization_and_Repolariz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www.ceufast.com/courses/239/06_Depolarization_and_Repolarizati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5525" cy="7534275"/>
                                </a:xfrm>
                                <a:prstGeom prst="rect">
                                  <a:avLst/>
                                </a:prstGeom>
                                <a:noFill/>
                                <a:ln>
                                  <a:noFill/>
                                </a:ln>
                              </pic:spPr>
                            </pic:pic>
                          </a:graphicData>
                        </a:graphic>
                      </wp:inline>
                    </w:drawing>
                  </w:r>
                </w:p>
              </w:tc>
            </w:tr>
          </w:tbl>
          <w:p w:rsidR="004C7128" w:rsidRPr="004C7128" w:rsidRDefault="004C7128" w:rsidP="004C7128">
            <w:pPr>
              <w:spacing w:after="0" w:line="240" w:lineRule="auto"/>
              <w:jc w:val="center"/>
              <w:rPr>
                <w:rFonts w:ascii="Arial" w:eastAsia="Times New Roman" w:hAnsi="Arial" w:cs="Arial"/>
                <w:sz w:val="20"/>
                <w:szCs w:val="20"/>
              </w:rPr>
            </w:pPr>
          </w:p>
        </w:tc>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rHeight w:val="105"/>
          <w:tblCellSpacing w:w="0" w:type="dxa"/>
          <w:jc w:val="center"/>
        </w:trPr>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18E1849" wp14:editId="13465AA7">
                  <wp:extent cx="66675" cy="66675"/>
                  <wp:effectExtent l="0" t="0" r="9525" b="9525"/>
                  <wp:docPr id="84" name="Picture 84"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4C7128" w:rsidRPr="004C7128" w:rsidRDefault="004C7128" w:rsidP="004C712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D106524" wp14:editId="4904D534">
                  <wp:extent cx="57150" cy="57150"/>
                  <wp:effectExtent l="0" t="0" r="0" b="0"/>
                  <wp:docPr id="85" name="Picture 85"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9741A25" wp14:editId="561BF553">
                  <wp:extent cx="66675" cy="66675"/>
                  <wp:effectExtent l="0" t="0" r="9525" b="9525"/>
                  <wp:docPr id="86" name="Picture 86"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Depolarization Discharge, excited, active stage. Depolarization of the myofibril releases energy stored in the cell. This energy pulls the "contractile" proteins actin and myosin closer together, thus shortening the myofibril. This action immediately precedes mechanical systole.</w:t>
      </w:r>
    </w:p>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lastRenderedPageBreak/>
        <w:t>Repolarization - Recharge, return to the resting stage. This is the longer portion of the action potential. Energy is reincorporated into the cell to restore the resting transmembane potential. Repolarization of the myofibril is the process that prepares the cell for another action potential and contraction and occurs during mechanical diastole.</w:t>
      </w:r>
    </w:p>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Absolute Refractory Period During depolarization, the cell cannot accept another stimulus</w:t>
      </w:r>
    </w:p>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Relative Refractory Period During repolarization the cell may be stimulated by only a strong stimulus</w:t>
      </w:r>
    </w:p>
    <w:tbl>
      <w:tblPr>
        <w:tblW w:w="4000" w:type="pct"/>
        <w:jc w:val="center"/>
        <w:tblCellSpacing w:w="0" w:type="dxa"/>
        <w:shd w:val="clear" w:color="auto" w:fill="0079B5"/>
        <w:tblCellMar>
          <w:top w:w="180" w:type="dxa"/>
          <w:left w:w="180" w:type="dxa"/>
          <w:bottom w:w="180" w:type="dxa"/>
          <w:right w:w="180" w:type="dxa"/>
        </w:tblCellMar>
        <w:tblLook w:val="04A0" w:firstRow="1" w:lastRow="0" w:firstColumn="1" w:lastColumn="0" w:noHBand="0" w:noVBand="1"/>
      </w:tblPr>
      <w:tblGrid>
        <w:gridCol w:w="7776"/>
      </w:tblGrid>
      <w:tr w:rsidR="004C7128" w:rsidRPr="004C7128">
        <w:trPr>
          <w:tblCellSpacing w:w="0" w:type="dxa"/>
          <w:jc w:val="center"/>
        </w:trPr>
        <w:tc>
          <w:tcPr>
            <w:tcW w:w="0" w:type="auto"/>
            <w:shd w:val="clear" w:color="auto" w:fill="0079B5"/>
            <w:vAlign w:val="center"/>
            <w:hideMark/>
          </w:tcPr>
          <w:p w:rsidR="004C7128" w:rsidRPr="004C7128" w:rsidRDefault="004C7128" w:rsidP="004C7128">
            <w:pPr>
              <w:spacing w:before="100" w:beforeAutospacing="1" w:after="100" w:afterAutospacing="1" w:line="240" w:lineRule="auto"/>
              <w:jc w:val="center"/>
              <w:rPr>
                <w:rFonts w:ascii="Arial" w:eastAsia="Times New Roman" w:hAnsi="Arial" w:cs="Arial"/>
                <w:sz w:val="20"/>
                <w:szCs w:val="20"/>
              </w:rPr>
            </w:pPr>
            <w:r w:rsidRPr="004C7128">
              <w:rPr>
                <w:rFonts w:ascii="Arial" w:eastAsia="Times New Roman" w:hAnsi="Arial" w:cs="Arial"/>
                <w:b/>
                <w:bCs/>
                <w:color w:val="FFFFFF"/>
                <w:sz w:val="20"/>
                <w:szCs w:val="20"/>
              </w:rPr>
              <w:t>Keys to Remember:</w:t>
            </w:r>
          </w:p>
        </w:tc>
      </w:tr>
    </w:tbl>
    <w:p w:rsidR="004C7128" w:rsidRPr="004C7128" w:rsidRDefault="004C7128" w:rsidP="004C7128">
      <w:pPr>
        <w:spacing w:after="0" w:line="240" w:lineRule="auto"/>
        <w:jc w:val="center"/>
        <w:rPr>
          <w:rFonts w:ascii="Arial" w:eastAsia="Times New Roman" w:hAnsi="Arial" w:cs="Arial"/>
          <w:vanish/>
          <w:sz w:val="20"/>
          <w:szCs w:val="20"/>
        </w:rPr>
      </w:pPr>
    </w:p>
    <w:tbl>
      <w:tblPr>
        <w:tblW w:w="4000" w:type="pct"/>
        <w:jc w:val="center"/>
        <w:tblBorders>
          <w:top w:val="outset" w:sz="6" w:space="0" w:color="E7E7E7"/>
          <w:left w:val="outset" w:sz="6" w:space="0" w:color="E7E7E7"/>
          <w:bottom w:val="outset" w:sz="6" w:space="0" w:color="E7E7E7"/>
          <w:right w:val="outset" w:sz="6" w:space="0" w:color="E7E7E7"/>
        </w:tblBorders>
        <w:tblCellMar>
          <w:top w:w="150" w:type="dxa"/>
          <w:left w:w="150" w:type="dxa"/>
          <w:bottom w:w="150" w:type="dxa"/>
          <w:right w:w="150" w:type="dxa"/>
        </w:tblCellMar>
        <w:tblLook w:val="04A0" w:firstRow="1" w:lastRow="0" w:firstColumn="1" w:lastColumn="0" w:noHBand="0" w:noVBand="1"/>
      </w:tblPr>
      <w:tblGrid>
        <w:gridCol w:w="7728"/>
      </w:tblGrid>
      <w:tr w:rsidR="004C7128" w:rsidRPr="004C7128">
        <w:trPr>
          <w:jc w:val="center"/>
        </w:trPr>
        <w:tc>
          <w:tcPr>
            <w:tcW w:w="500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b/>
                <w:bCs/>
                <w:color w:val="0079B5"/>
                <w:sz w:val="15"/>
                <w:szCs w:val="15"/>
              </w:rPr>
              <w:t xml:space="preserve">1. </w:t>
            </w:r>
            <w:r w:rsidRPr="004C7128">
              <w:rPr>
                <w:rFonts w:ascii="Arial" w:eastAsia="Times New Roman" w:hAnsi="Arial" w:cs="Arial"/>
                <w:color w:val="0079B5"/>
                <w:sz w:val="15"/>
                <w:szCs w:val="15"/>
              </w:rPr>
              <w:t> </w:t>
            </w:r>
            <w:r w:rsidRPr="004C7128">
              <w:rPr>
                <w:rFonts w:ascii="Arial" w:eastAsia="Times New Roman" w:hAnsi="Arial" w:cs="Arial"/>
                <w:sz w:val="15"/>
                <w:szCs w:val="15"/>
              </w:rPr>
              <w:t>Electrical events show as tracings on the ECG</w:t>
            </w:r>
          </w:p>
        </w:tc>
      </w:tr>
      <w:tr w:rsidR="004C7128" w:rsidRPr="004C7128">
        <w:trPr>
          <w:jc w:val="center"/>
        </w:trPr>
        <w:tc>
          <w:tcPr>
            <w:tcW w:w="500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b/>
                <w:bCs/>
                <w:color w:val="0079B5"/>
                <w:sz w:val="15"/>
                <w:szCs w:val="15"/>
              </w:rPr>
              <w:t>2.</w:t>
            </w:r>
            <w:r w:rsidRPr="004C7128">
              <w:rPr>
                <w:rFonts w:ascii="Arial" w:eastAsia="Times New Roman" w:hAnsi="Arial" w:cs="Arial"/>
                <w:color w:val="0079B5"/>
                <w:sz w:val="15"/>
                <w:szCs w:val="15"/>
              </w:rPr>
              <w:t xml:space="preserve">  </w:t>
            </w:r>
            <w:r w:rsidRPr="004C7128">
              <w:rPr>
                <w:rFonts w:ascii="Arial" w:eastAsia="Times New Roman" w:hAnsi="Arial" w:cs="Arial"/>
                <w:sz w:val="15"/>
                <w:szCs w:val="15"/>
              </w:rPr>
              <w:t>Depolarization and Repolarization are Electrical Events</w:t>
            </w:r>
          </w:p>
        </w:tc>
      </w:tr>
      <w:tr w:rsidR="004C7128" w:rsidRPr="004C7128">
        <w:trPr>
          <w:jc w:val="center"/>
        </w:trPr>
        <w:tc>
          <w:tcPr>
            <w:tcW w:w="500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b/>
                <w:bCs/>
                <w:color w:val="0079B5"/>
                <w:sz w:val="15"/>
                <w:szCs w:val="15"/>
              </w:rPr>
              <w:t>3.</w:t>
            </w:r>
            <w:r w:rsidRPr="004C7128">
              <w:rPr>
                <w:rFonts w:ascii="Arial" w:eastAsia="Times New Roman" w:hAnsi="Arial" w:cs="Arial"/>
                <w:color w:val="0079B5"/>
                <w:sz w:val="15"/>
                <w:szCs w:val="15"/>
              </w:rPr>
              <w:t xml:space="preserve">  </w:t>
            </w:r>
            <w:r w:rsidRPr="004C7128">
              <w:rPr>
                <w:rFonts w:ascii="Arial" w:eastAsia="Times New Roman" w:hAnsi="Arial" w:cs="Arial"/>
                <w:sz w:val="15"/>
                <w:szCs w:val="15"/>
              </w:rPr>
              <w:t>Contraction and Relaxation are Mechanical Events</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5431"/>
        <w:gridCol w:w="3929"/>
      </w:tblGrid>
      <w:tr w:rsidR="004C7128" w:rsidRPr="004C7128">
        <w:trPr>
          <w:tblCellSpacing w:w="0" w:type="dxa"/>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bookmarkStart w:id="8" w:name="Properties_of_the_Heart"/>
            <w:r w:rsidRPr="004C7128">
              <w:rPr>
                <w:rFonts w:ascii="Arial" w:eastAsia="Times New Roman" w:hAnsi="Arial" w:cs="Arial"/>
                <w:b/>
                <w:bCs/>
                <w:color w:val="008BC5"/>
              </w:rPr>
              <w:t>Properties of the Heart</w:t>
            </w:r>
            <w:bookmarkEnd w:id="8"/>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2219"/>
              <w:gridCol w:w="1710"/>
            </w:tblGrid>
            <w:tr w:rsidR="004C7128" w:rsidRPr="004C7128">
              <w:trPr>
                <w:trHeight w:val="180"/>
                <w:tblCellSpacing w:w="0" w:type="dxa"/>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p>
              </w:tc>
              <w:tc>
                <w:tcPr>
                  <w:tcW w:w="1710" w:type="dxa"/>
                  <w:vAlign w:val="center"/>
                  <w:hideMark/>
                </w:tcPr>
                <w:p w:rsidR="004C7128" w:rsidRPr="004C7128" w:rsidRDefault="004C7128" w:rsidP="004C7128">
                  <w:pPr>
                    <w:spacing w:after="0" w:line="180" w:lineRule="atLeast"/>
                    <w:rPr>
                      <w:rFonts w:ascii="Arial" w:eastAsia="Times New Roman" w:hAnsi="Arial" w:cs="Arial"/>
                      <w:sz w:val="20"/>
                      <w:szCs w:val="20"/>
                    </w:rPr>
                  </w:pPr>
                </w:p>
              </w:tc>
            </w:tr>
          </w:tbl>
          <w:p w:rsidR="004C7128" w:rsidRPr="004C7128" w:rsidRDefault="004C7128" w:rsidP="004C7128">
            <w:pPr>
              <w:spacing w:after="0" w:line="240" w:lineRule="auto"/>
              <w:rPr>
                <w:rFonts w:ascii="Arial" w:eastAsia="Times New Roman" w:hAnsi="Arial" w:cs="Arial"/>
                <w:sz w:val="20"/>
                <w:szCs w:val="20"/>
              </w:rPr>
            </w:pP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Automaticity is the ability of the heart to initiate an electrical impulse. The heart can begin and maintain rhythmic activity without the aid of the nervous system. A heart removed from the body has the ability to beat on its own for a limited period of time. The highest degree of automaticity is found in the pacemaker cells of the sinus node. The atria, atrioventricular (AV) Node, Bundle of His, bundle branches, Purkinje Fibers, and the ventricular myocardium have a lesser degree of automaticity.</w:t>
      </w:r>
      <w:r w:rsidRPr="004C7128">
        <w:rPr>
          <w:rFonts w:ascii="Arial" w:eastAsia="Times New Roman" w:hAnsi="Arial" w:cs="Arial"/>
          <w:sz w:val="15"/>
          <w:szCs w:val="15"/>
        </w:rPr>
        <w:br/>
      </w:r>
      <w:r w:rsidRPr="004C7128">
        <w:rPr>
          <w:rFonts w:ascii="Arial" w:eastAsia="Times New Roman" w:hAnsi="Arial" w:cs="Arial"/>
          <w:sz w:val="15"/>
          <w:szCs w:val="15"/>
        </w:rPr>
        <w:br/>
        <w:t>Excitability is the ability of the heart to respond to an electrical impulse. A cardiac cell will respond to an electrical stimulus with an abrupt change in its electrical potential. Each cardiac cell that receives an electrical impulse will change its ionic composition and its respective polarity. Once an electrical potential begins in a cardiac cell it will continue until the entire cell is polarized.</w:t>
      </w:r>
      <w:r w:rsidRPr="004C7128">
        <w:rPr>
          <w:rFonts w:ascii="Arial" w:eastAsia="Times New Roman" w:hAnsi="Arial" w:cs="Arial"/>
          <w:sz w:val="15"/>
          <w:szCs w:val="15"/>
        </w:rPr>
        <w:br/>
      </w:r>
      <w:r w:rsidRPr="004C7128">
        <w:rPr>
          <w:rFonts w:ascii="Arial" w:eastAsia="Times New Roman" w:hAnsi="Arial" w:cs="Arial"/>
          <w:sz w:val="15"/>
          <w:szCs w:val="15"/>
        </w:rPr>
        <w:br/>
        <w:t xml:space="preserve">Conductivity is the ability of the heart to conduct an electrical impulse. All areas of the heart appear to depolarize at the same time because a cardiac cell transfers an impulse to a neighboring cell very rapidly. </w:t>
      </w:r>
    </w:p>
    <w:tbl>
      <w:tblPr>
        <w:tblW w:w="4000" w:type="pct"/>
        <w:jc w:val="center"/>
        <w:tblCellSpacing w:w="0" w:type="dxa"/>
        <w:shd w:val="clear" w:color="auto" w:fill="0079B5"/>
        <w:tblCellMar>
          <w:top w:w="180" w:type="dxa"/>
          <w:left w:w="180" w:type="dxa"/>
          <w:bottom w:w="180" w:type="dxa"/>
          <w:right w:w="180" w:type="dxa"/>
        </w:tblCellMar>
        <w:tblLook w:val="04A0" w:firstRow="1" w:lastRow="0" w:firstColumn="1" w:lastColumn="0" w:noHBand="0" w:noVBand="1"/>
      </w:tblPr>
      <w:tblGrid>
        <w:gridCol w:w="7776"/>
      </w:tblGrid>
      <w:tr w:rsidR="004C7128" w:rsidRPr="004C7128">
        <w:trPr>
          <w:tblCellSpacing w:w="0" w:type="dxa"/>
          <w:jc w:val="center"/>
        </w:trPr>
        <w:tc>
          <w:tcPr>
            <w:tcW w:w="0" w:type="auto"/>
            <w:shd w:val="clear" w:color="auto" w:fill="0079B5"/>
            <w:vAlign w:val="center"/>
            <w:hideMark/>
          </w:tcPr>
          <w:p w:rsidR="004C7128" w:rsidRPr="004C7128" w:rsidRDefault="004C7128" w:rsidP="004C7128">
            <w:pPr>
              <w:spacing w:before="100" w:beforeAutospacing="1" w:after="100" w:afterAutospacing="1" w:line="240" w:lineRule="auto"/>
              <w:jc w:val="center"/>
              <w:rPr>
                <w:rFonts w:ascii="Arial" w:eastAsia="Times New Roman" w:hAnsi="Arial" w:cs="Arial"/>
                <w:sz w:val="20"/>
                <w:szCs w:val="20"/>
              </w:rPr>
            </w:pPr>
            <w:r w:rsidRPr="004C7128">
              <w:rPr>
                <w:rFonts w:ascii="Arial" w:eastAsia="Times New Roman" w:hAnsi="Arial" w:cs="Arial"/>
                <w:b/>
                <w:bCs/>
                <w:color w:val="FFFFFF"/>
                <w:sz w:val="20"/>
                <w:szCs w:val="20"/>
              </w:rPr>
              <w:t>The velocity of the transfer varies in the different cardiac tissues:</w:t>
            </w:r>
          </w:p>
        </w:tc>
      </w:tr>
    </w:tbl>
    <w:p w:rsidR="004C7128" w:rsidRPr="004C7128" w:rsidRDefault="004C7128" w:rsidP="004C7128">
      <w:pPr>
        <w:spacing w:after="0" w:line="240" w:lineRule="auto"/>
        <w:jc w:val="center"/>
        <w:rPr>
          <w:rFonts w:ascii="Arial" w:eastAsia="Times New Roman" w:hAnsi="Arial" w:cs="Arial"/>
          <w:vanish/>
          <w:sz w:val="20"/>
          <w:szCs w:val="20"/>
        </w:rPr>
      </w:pPr>
    </w:p>
    <w:tbl>
      <w:tblPr>
        <w:tblW w:w="4000" w:type="pct"/>
        <w:jc w:val="center"/>
        <w:tblBorders>
          <w:top w:val="outset" w:sz="6" w:space="0" w:color="E7E7E7"/>
          <w:left w:val="outset" w:sz="6" w:space="0" w:color="E7E7E7"/>
          <w:bottom w:val="outset" w:sz="6" w:space="0" w:color="E7E7E7"/>
          <w:right w:val="outset" w:sz="6" w:space="0" w:color="E7E7E7"/>
        </w:tblBorders>
        <w:tblCellMar>
          <w:top w:w="150" w:type="dxa"/>
          <w:left w:w="150" w:type="dxa"/>
          <w:bottom w:w="150" w:type="dxa"/>
          <w:right w:w="150" w:type="dxa"/>
        </w:tblCellMar>
        <w:tblLook w:val="04A0" w:firstRow="1" w:lastRow="0" w:firstColumn="1" w:lastColumn="0" w:noHBand="0" w:noVBand="1"/>
      </w:tblPr>
      <w:tblGrid>
        <w:gridCol w:w="7728"/>
      </w:tblGrid>
      <w:tr w:rsidR="004C7128" w:rsidRPr="004C7128">
        <w:trPr>
          <w:jc w:val="center"/>
        </w:trPr>
        <w:tc>
          <w:tcPr>
            <w:tcW w:w="500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200mm/second in the AV node</w:t>
            </w:r>
          </w:p>
        </w:tc>
      </w:tr>
      <w:tr w:rsidR="004C7128" w:rsidRPr="004C7128">
        <w:trPr>
          <w:jc w:val="center"/>
        </w:trPr>
        <w:tc>
          <w:tcPr>
            <w:tcW w:w="500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400mm/second in the ventricular muscle</w:t>
            </w:r>
          </w:p>
        </w:tc>
      </w:tr>
      <w:tr w:rsidR="004C7128" w:rsidRPr="004C7128">
        <w:trPr>
          <w:jc w:val="center"/>
        </w:trPr>
        <w:tc>
          <w:tcPr>
            <w:tcW w:w="500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1000mm/second in the atrial muscle</w:t>
            </w:r>
          </w:p>
        </w:tc>
      </w:tr>
      <w:tr w:rsidR="004C7128" w:rsidRPr="004C7128">
        <w:trPr>
          <w:jc w:val="center"/>
        </w:trPr>
        <w:tc>
          <w:tcPr>
            <w:tcW w:w="500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4000mm/second in the Purkinje fibers</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Contractility is the ability of the heart to respond by contracting.</w:t>
      </w:r>
    </w:p>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5113"/>
        <w:gridCol w:w="4247"/>
      </w:tblGrid>
      <w:tr w:rsidR="004C7128" w:rsidRPr="004C7128">
        <w:trPr>
          <w:tblCellSpacing w:w="0" w:type="dxa"/>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bookmarkStart w:id="9" w:name="Conduction_System"/>
            <w:r w:rsidRPr="004C7128">
              <w:rPr>
                <w:rFonts w:ascii="Arial" w:eastAsia="Times New Roman" w:hAnsi="Arial" w:cs="Arial"/>
                <w:b/>
                <w:bCs/>
                <w:color w:val="008BC5"/>
              </w:rPr>
              <w:t>Conduction System</w:t>
            </w:r>
            <w:bookmarkEnd w:id="9"/>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2537"/>
              <w:gridCol w:w="1710"/>
            </w:tblGrid>
            <w:tr w:rsidR="004C7128" w:rsidRPr="004C7128">
              <w:trPr>
                <w:trHeight w:val="180"/>
                <w:tblCellSpacing w:w="0" w:type="dxa"/>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p>
              </w:tc>
              <w:tc>
                <w:tcPr>
                  <w:tcW w:w="1710" w:type="dxa"/>
                  <w:vAlign w:val="center"/>
                  <w:hideMark/>
                </w:tcPr>
                <w:p w:rsidR="004C7128" w:rsidRPr="004C7128" w:rsidRDefault="004C7128" w:rsidP="004C7128">
                  <w:pPr>
                    <w:spacing w:after="0" w:line="180" w:lineRule="atLeast"/>
                    <w:rPr>
                      <w:rFonts w:ascii="Arial" w:eastAsia="Times New Roman" w:hAnsi="Arial" w:cs="Arial"/>
                      <w:sz w:val="20"/>
                      <w:szCs w:val="20"/>
                    </w:rPr>
                  </w:pPr>
                </w:p>
              </w:tc>
            </w:tr>
          </w:tbl>
          <w:p w:rsidR="004C7128" w:rsidRPr="004C7128" w:rsidRDefault="004C7128" w:rsidP="004C7128">
            <w:pPr>
              <w:spacing w:after="0" w:line="240" w:lineRule="auto"/>
              <w:rPr>
                <w:rFonts w:ascii="Arial" w:eastAsia="Times New Roman" w:hAnsi="Arial" w:cs="Arial"/>
                <w:sz w:val="20"/>
                <w:szCs w:val="20"/>
              </w:rPr>
            </w:pP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The normal cardiac impulse arises in the specialized pacemaker cells of the SA node, located about 1 mm beneath the right atrial epicardium at its junction with the superior vena cava. The impulse then spreads over the atrial myocardium to the left atrium via Bachmann's bundle and to the region of the AV node via the anterior, middle, and posterior internodal tracts connecting the sinus and AV nodes. These represent the usual routes of spread, but are not specialized tracts analogous to the Purkinje system. When the impulse reaches both atria, they depolarize electrically, producing a P wave on the electro cardiogram (ECG), and then contract mechanically, producing the A wave of the atrial pressure pulse and propelling blood forward into the ventricles.</w:t>
      </w:r>
      <w:r w:rsidRPr="004C7128">
        <w:rPr>
          <w:rFonts w:ascii="Arial" w:eastAsia="Times New Roman" w:hAnsi="Arial" w:cs="Arial"/>
          <w:sz w:val="15"/>
          <w:szCs w:val="15"/>
        </w:rPr>
        <w:br/>
      </w:r>
      <w:r w:rsidRPr="004C7128">
        <w:rPr>
          <w:rFonts w:ascii="Arial" w:eastAsia="Times New Roman" w:hAnsi="Arial" w:cs="Arial"/>
          <w:sz w:val="15"/>
          <w:szCs w:val="15"/>
        </w:rPr>
        <w:br/>
      </w:r>
      <w:r w:rsidRPr="004C7128">
        <w:rPr>
          <w:rFonts w:ascii="Arial" w:eastAsia="Times New Roman" w:hAnsi="Arial" w:cs="Arial"/>
          <w:sz w:val="15"/>
          <w:szCs w:val="15"/>
        </w:rPr>
        <w:lastRenderedPageBreak/>
        <w:t>Conduction slows when the impulse reaches the AV node, allowing sufficient time for blood to flow from the atria into the ventricles. After the impulse emerges from the AV node, conduction resumes it rapid velocity through the Bundle of HIS to the Right and Left Bundle Branches, and terminates in the Purkinje Fibers in the ventricular muscle.</w:t>
      </w:r>
      <w:r w:rsidRPr="004C7128">
        <w:rPr>
          <w:rFonts w:ascii="Arial" w:eastAsia="Times New Roman" w:hAnsi="Arial" w:cs="Arial"/>
          <w:sz w:val="15"/>
          <w:szCs w:val="15"/>
        </w:rPr>
        <w:br/>
      </w:r>
      <w:r w:rsidRPr="004C7128">
        <w:rPr>
          <w:rFonts w:ascii="Arial" w:eastAsia="Times New Roman" w:hAnsi="Arial" w:cs="Arial"/>
          <w:sz w:val="15"/>
          <w:szCs w:val="15"/>
        </w:rPr>
        <w:br/>
        <w:t>Stimulation of the myocardium causes progressive contraction of the myocardial cells. Therefore, wave deflections correspond to the mechanical events in the cardiac cycle which include contraction and relaxation of the cardiac chambers. Repolarization is only electrical and the heart is at rest.</w:t>
      </w:r>
      <w:r w:rsidRPr="004C7128">
        <w:rPr>
          <w:rFonts w:ascii="Arial" w:eastAsia="Times New Roman" w:hAnsi="Arial" w:cs="Arial"/>
          <w:sz w:val="15"/>
          <w:szCs w:val="15"/>
        </w:rPr>
        <w:br/>
      </w:r>
      <w:r w:rsidRPr="004C7128">
        <w:rPr>
          <w:rFonts w:ascii="Arial" w:eastAsia="Times New Roman" w:hAnsi="Arial" w:cs="Arial"/>
          <w:sz w:val="15"/>
          <w:szCs w:val="15"/>
        </w:rPr>
        <w:br/>
        <w:t>Three major waves of electric signals appear on the ECG. Each one shows a different part of the heartbeat.</w:t>
      </w:r>
    </w:p>
    <w:tbl>
      <w:tblPr>
        <w:tblW w:w="5000" w:type="pct"/>
        <w:tblCellSpacing w:w="0" w:type="dxa"/>
        <w:tblCellMar>
          <w:left w:w="0" w:type="dxa"/>
          <w:right w:w="0" w:type="dxa"/>
        </w:tblCellMar>
        <w:tblLook w:val="04A0" w:firstRow="1" w:lastRow="0" w:firstColumn="1" w:lastColumn="0" w:noHBand="0" w:noVBand="1"/>
      </w:tblPr>
      <w:tblGrid>
        <w:gridCol w:w="225"/>
        <w:gridCol w:w="9135"/>
      </w:tblGrid>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2AEC7D79" wp14:editId="4D965AD5">
                  <wp:extent cx="76200" cy="76200"/>
                  <wp:effectExtent l="0" t="0" r="0" b="0"/>
                  <wp:docPr id="91" name="Picture 91"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 xml:space="preserve">The first wave is called the P wave. It records the electrical activity of the atria.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1C2768FC" wp14:editId="2EF34997">
                  <wp:extent cx="76200" cy="76200"/>
                  <wp:effectExtent l="0" t="0" r="0" b="0"/>
                  <wp:docPr id="92" name="Picture 92"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 xml:space="preserve">The second and largest wave, the QRS wave, records the electrical activity of the ventricles.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465AE89E" wp14:editId="289AC92C">
                  <wp:extent cx="76200" cy="76200"/>
                  <wp:effectExtent l="0" t="0" r="0" b="0"/>
                  <wp:docPr id="93" name="Picture 93"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 xml:space="preserve">The third wave is the T wave. It records the heart's return to the resting state. </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t> </w:t>
      </w:r>
    </w:p>
    <w:tbl>
      <w:tblPr>
        <w:tblW w:w="0" w:type="auto"/>
        <w:jc w:val="center"/>
        <w:tblCellSpacing w:w="0" w:type="dxa"/>
        <w:tblCellMar>
          <w:left w:w="0" w:type="dxa"/>
          <w:right w:w="0" w:type="dxa"/>
        </w:tblCellMar>
        <w:tblLook w:val="04A0" w:firstRow="1" w:lastRow="0" w:firstColumn="1" w:lastColumn="0" w:noHBand="0" w:noVBand="1"/>
      </w:tblPr>
      <w:tblGrid>
        <w:gridCol w:w="120"/>
        <w:gridCol w:w="6420"/>
        <w:gridCol w:w="120"/>
      </w:tblGrid>
      <w:tr w:rsidR="004C7128" w:rsidRPr="004C7128">
        <w:trPr>
          <w:trHeight w:val="105"/>
          <w:tblCellSpacing w:w="0" w:type="dxa"/>
          <w:jc w:val="center"/>
        </w:trPr>
        <w:tc>
          <w:tcPr>
            <w:tcW w:w="75" w:type="dxa"/>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524534E" wp14:editId="6D9CCB9F">
                  <wp:extent cx="66675" cy="66675"/>
                  <wp:effectExtent l="0" t="0" r="9525" b="9525"/>
                  <wp:docPr id="94" name="Picture 94"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33C8F5E" wp14:editId="3554E5B0">
                  <wp:extent cx="57150" cy="57150"/>
                  <wp:effectExtent l="0" t="0" r="0" b="0"/>
                  <wp:docPr id="95" name="Picture 95"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4FC50EE" wp14:editId="2EB97295">
                  <wp:extent cx="66675" cy="66675"/>
                  <wp:effectExtent l="0" t="0" r="9525" b="9525"/>
                  <wp:docPr id="96" name="Picture 96"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B6D99D8" wp14:editId="56B3B388">
                  <wp:extent cx="57150" cy="57150"/>
                  <wp:effectExtent l="0" t="0" r="0" b="0"/>
                  <wp:docPr id="97" name="Picture 97"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6420"/>
            </w:tblGrid>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6FB4DDC" wp14:editId="31E6C884">
                        <wp:extent cx="4019550" cy="2705100"/>
                        <wp:effectExtent l="0" t="0" r="0" b="0"/>
                        <wp:docPr id="98" name="Picture 98" descr="https://www.ceufast.com/courses/239/07_Interv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www.ceufast.com/courses/239/07_Interval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9550" cy="2705100"/>
                                </a:xfrm>
                                <a:prstGeom prst="rect">
                                  <a:avLst/>
                                </a:prstGeom>
                                <a:noFill/>
                                <a:ln>
                                  <a:noFill/>
                                </a:ln>
                              </pic:spPr>
                            </pic:pic>
                          </a:graphicData>
                        </a:graphic>
                      </wp:inline>
                    </w:drawing>
                  </w:r>
                </w:p>
              </w:tc>
            </w:tr>
          </w:tbl>
          <w:p w:rsidR="004C7128" w:rsidRPr="004C7128" w:rsidRDefault="004C7128" w:rsidP="004C7128">
            <w:pPr>
              <w:spacing w:after="0" w:line="240" w:lineRule="auto"/>
              <w:jc w:val="center"/>
              <w:rPr>
                <w:rFonts w:ascii="Arial" w:eastAsia="Times New Roman" w:hAnsi="Arial" w:cs="Arial"/>
                <w:sz w:val="20"/>
                <w:szCs w:val="20"/>
              </w:rPr>
            </w:pPr>
          </w:p>
        </w:tc>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rHeight w:val="105"/>
          <w:tblCellSpacing w:w="0" w:type="dxa"/>
          <w:jc w:val="center"/>
        </w:trPr>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DA73063" wp14:editId="11F84E43">
                  <wp:extent cx="66675" cy="66675"/>
                  <wp:effectExtent l="0" t="0" r="9525" b="9525"/>
                  <wp:docPr id="99" name="Picture 99"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4C7128" w:rsidRPr="004C7128" w:rsidRDefault="004C7128" w:rsidP="004C712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DDF2366" wp14:editId="745DEFB2">
                  <wp:extent cx="57150" cy="57150"/>
                  <wp:effectExtent l="0" t="0" r="0" b="0"/>
                  <wp:docPr id="100" name="Picture 100"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2C17261" wp14:editId="624DD0AC">
                  <wp:extent cx="66675" cy="66675"/>
                  <wp:effectExtent l="0" t="0" r="9525" b="9525"/>
                  <wp:docPr id="101" name="Picture 101"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t> </w:t>
      </w:r>
    </w:p>
    <w:tbl>
      <w:tblPr>
        <w:tblW w:w="0" w:type="auto"/>
        <w:jc w:val="center"/>
        <w:tblCellSpacing w:w="0" w:type="dxa"/>
        <w:tblCellMar>
          <w:left w:w="0" w:type="dxa"/>
          <w:right w:w="0" w:type="dxa"/>
        </w:tblCellMar>
        <w:tblLook w:val="04A0" w:firstRow="1" w:lastRow="0" w:firstColumn="1" w:lastColumn="0" w:noHBand="0" w:noVBand="1"/>
      </w:tblPr>
      <w:tblGrid>
        <w:gridCol w:w="120"/>
        <w:gridCol w:w="8130"/>
        <w:gridCol w:w="120"/>
      </w:tblGrid>
      <w:tr w:rsidR="004C7128" w:rsidRPr="004C7128">
        <w:trPr>
          <w:trHeight w:val="105"/>
          <w:tblCellSpacing w:w="0" w:type="dxa"/>
          <w:jc w:val="center"/>
        </w:trPr>
        <w:tc>
          <w:tcPr>
            <w:tcW w:w="75" w:type="dxa"/>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E4B43BA" wp14:editId="08723055">
                  <wp:extent cx="66675" cy="66675"/>
                  <wp:effectExtent l="0" t="0" r="9525" b="9525"/>
                  <wp:docPr id="102" name="Picture 102"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FB4E6BA" wp14:editId="7A0429BC">
                  <wp:extent cx="57150" cy="57150"/>
                  <wp:effectExtent l="0" t="0" r="0" b="0"/>
                  <wp:docPr id="103" name="Picture 103"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CC20C08" wp14:editId="0B5456C4">
                  <wp:extent cx="66675" cy="66675"/>
                  <wp:effectExtent l="0" t="0" r="9525" b="9525"/>
                  <wp:docPr id="104" name="Picture 104"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lastRenderedPageBreak/>
              <w:drawing>
                <wp:inline distT="0" distB="0" distL="0" distR="0" wp14:anchorId="3D915819" wp14:editId="0BED8815">
                  <wp:extent cx="57150" cy="57150"/>
                  <wp:effectExtent l="0" t="0" r="0" b="0"/>
                  <wp:docPr id="105" name="Picture 105"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130"/>
            </w:tblGrid>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28A4EAB" wp14:editId="7EF8C312">
                        <wp:extent cx="5105400" cy="3800475"/>
                        <wp:effectExtent l="0" t="0" r="0" b="9525"/>
                        <wp:docPr id="106" name="Picture 106" descr="https://www.ceufast.com/courses/239/08_Relationship_of_ECG_to_Cardiac_Anat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www.ceufast.com/courses/239/08_Relationship_of_ECG_to_Cardiac_Anatom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5400" cy="3800475"/>
                                </a:xfrm>
                                <a:prstGeom prst="rect">
                                  <a:avLst/>
                                </a:prstGeom>
                                <a:noFill/>
                                <a:ln>
                                  <a:noFill/>
                                </a:ln>
                              </pic:spPr>
                            </pic:pic>
                          </a:graphicData>
                        </a:graphic>
                      </wp:inline>
                    </w:drawing>
                  </w:r>
                </w:p>
              </w:tc>
            </w:tr>
          </w:tbl>
          <w:p w:rsidR="004C7128" w:rsidRPr="004C7128" w:rsidRDefault="004C7128" w:rsidP="004C7128">
            <w:pPr>
              <w:spacing w:after="0" w:line="240" w:lineRule="auto"/>
              <w:jc w:val="center"/>
              <w:rPr>
                <w:rFonts w:ascii="Arial" w:eastAsia="Times New Roman" w:hAnsi="Arial" w:cs="Arial"/>
                <w:sz w:val="20"/>
                <w:szCs w:val="20"/>
              </w:rPr>
            </w:pPr>
          </w:p>
        </w:tc>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rHeight w:val="105"/>
          <w:tblCellSpacing w:w="0" w:type="dxa"/>
          <w:jc w:val="center"/>
        </w:trPr>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8607849" wp14:editId="17F34DFB">
                  <wp:extent cx="66675" cy="66675"/>
                  <wp:effectExtent l="0" t="0" r="9525" b="9525"/>
                  <wp:docPr id="107" name="Picture 107"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4C7128" w:rsidRPr="004C7128" w:rsidRDefault="004C7128" w:rsidP="004C712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C035845" wp14:editId="575E30D9">
                  <wp:extent cx="57150" cy="57150"/>
                  <wp:effectExtent l="0" t="0" r="0" b="0"/>
                  <wp:docPr id="108" name="Picture 108"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384D052" wp14:editId="2938AB50">
                  <wp:extent cx="66675" cy="66675"/>
                  <wp:effectExtent l="0" t="0" r="9525" b="9525"/>
                  <wp:docPr id="109" name="Picture 109"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The P wave represents atrial activation; the PR interval is the time from onset of atrial activation to onset of ventricular activation. The QRS complex represents ventricular activation; the QRS duration is the duration of ventricular activation. The ST-T wave represents ventricular repolarization. The QT interval is the duration of ventricular activation and recovery. The U wave probably represents "after depolarization" in the ventricles.</w:t>
      </w:r>
      <w:r w:rsidRPr="004C7128">
        <w:rPr>
          <w:rFonts w:ascii="Arial" w:eastAsia="Times New Roman" w:hAnsi="Arial" w:cs="Arial"/>
          <w:sz w:val="15"/>
          <w:szCs w:val="15"/>
        </w:rPr>
        <w:br/>
      </w:r>
      <w:r w:rsidRPr="004C7128">
        <w:rPr>
          <w:rFonts w:ascii="Arial" w:eastAsia="Times New Roman" w:hAnsi="Arial" w:cs="Arial"/>
          <w:sz w:val="15"/>
          <w:szCs w:val="15"/>
        </w:rPr>
        <w:br/>
        <w:t>Baseline is a bioelectric line; neutral usually without any deflections; flat line</w:t>
      </w:r>
      <w:r w:rsidRPr="004C7128">
        <w:rPr>
          <w:rFonts w:ascii="Arial" w:eastAsia="Times New Roman" w:hAnsi="Arial" w:cs="Arial"/>
          <w:sz w:val="15"/>
          <w:szCs w:val="15"/>
        </w:rPr>
        <w:br/>
      </w:r>
      <w:r w:rsidRPr="004C7128">
        <w:rPr>
          <w:rFonts w:ascii="Arial" w:eastAsia="Times New Roman" w:hAnsi="Arial" w:cs="Arial"/>
          <w:sz w:val="15"/>
          <w:szCs w:val="15"/>
        </w:rPr>
        <w:br/>
        <w:t>"P" wave represents atrial depolarization. This represents one electrical activity associated with an impulse from the S-A node and its spread through the atria.</w:t>
      </w:r>
      <w:r w:rsidRPr="004C7128">
        <w:rPr>
          <w:rFonts w:ascii="Arial" w:eastAsia="Times New Roman" w:hAnsi="Arial" w:cs="Arial"/>
          <w:sz w:val="15"/>
          <w:szCs w:val="15"/>
        </w:rPr>
        <w:br/>
      </w:r>
      <w:r w:rsidRPr="004C7128">
        <w:rPr>
          <w:rFonts w:ascii="Arial" w:eastAsia="Times New Roman" w:hAnsi="Arial" w:cs="Arial"/>
          <w:sz w:val="15"/>
          <w:szCs w:val="15"/>
        </w:rPr>
        <w:br/>
        <w:t>"P-R" Interval represents the time from the start of atrial depolarization, P-wave to the beginning of the QRS, or ventricular depolarization. Normal P-R interval is .12 to .20 seconds.</w:t>
      </w:r>
      <w:r w:rsidRPr="004C7128">
        <w:rPr>
          <w:rFonts w:ascii="Arial" w:eastAsia="Times New Roman" w:hAnsi="Arial" w:cs="Arial"/>
          <w:sz w:val="15"/>
          <w:szCs w:val="15"/>
        </w:rPr>
        <w:br/>
      </w:r>
      <w:r w:rsidRPr="004C7128">
        <w:rPr>
          <w:rFonts w:ascii="Arial" w:eastAsia="Times New Roman" w:hAnsi="Arial" w:cs="Arial"/>
          <w:sz w:val="15"/>
          <w:szCs w:val="15"/>
        </w:rPr>
        <w:br/>
        <w:t>"QRS" represents ventricular depolarization (phase 0 of the action potential) until the end of ventricular depolarization. "Q" = initial downward or negative deflection</w:t>
      </w:r>
    </w:p>
    <w:tbl>
      <w:tblPr>
        <w:tblW w:w="5000" w:type="pct"/>
        <w:tblCellSpacing w:w="0" w:type="dxa"/>
        <w:tblCellMar>
          <w:left w:w="0" w:type="dxa"/>
          <w:right w:w="0" w:type="dxa"/>
        </w:tblCellMar>
        <w:tblLook w:val="04A0" w:firstRow="1" w:lastRow="0" w:firstColumn="1" w:lastColumn="0" w:noHBand="0" w:noVBand="1"/>
      </w:tblPr>
      <w:tblGrid>
        <w:gridCol w:w="225"/>
        <w:gridCol w:w="9135"/>
      </w:tblGrid>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7E10E783" wp14:editId="698E896B">
                  <wp:extent cx="76200" cy="76200"/>
                  <wp:effectExtent l="0" t="0" r="0" b="0"/>
                  <wp:docPr id="110" name="Picture 110"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The normal Q wave is less than 25% of the amplitude of the R wave</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1C3ABF64" wp14:editId="14CD19ED">
                  <wp:extent cx="76200" cy="76200"/>
                  <wp:effectExtent l="0" t="0" r="0" b="0"/>
                  <wp:docPr id="111" name="Picture 111"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The Q wave does not exceed 0.04 sec in duration</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1B684E39" wp14:editId="0B8DB23C">
                  <wp:extent cx="76200" cy="76200"/>
                  <wp:effectExtent l="0" t="0" r="0" b="0"/>
                  <wp:docPr id="112" name="Picture 112"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"R" = first upward or positive deflection after the P wave</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55FB4CE3" wp14:editId="24C176EF">
                  <wp:extent cx="76200" cy="76200"/>
                  <wp:effectExtent l="0" t="0" r="0" b="0"/>
                  <wp:docPr id="113" name="Picture 113"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"S" = first downward or negative deflection after the R wave</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2CFC79D4" wp14:editId="6CDA8D09">
                  <wp:extent cx="76200" cy="76200"/>
                  <wp:effectExtent l="0" t="0" r="0" b="0"/>
                  <wp:docPr id="114" name="Picture 114"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Normal QRS complex is 0.04 to 0.10 seconds in adults.</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"ST segment" is the electrical resting period after ventricular depolarization. Represents early repolarization of the left and right ventricles. Begins with the end of the QRS complex and ends with the onset of the T wave. It is usually not depressed more than 0.5 mm in any lead.</w:t>
      </w:r>
      <w:r w:rsidRPr="004C7128">
        <w:rPr>
          <w:rFonts w:ascii="Arial" w:eastAsia="Times New Roman" w:hAnsi="Arial" w:cs="Arial"/>
          <w:sz w:val="15"/>
          <w:szCs w:val="15"/>
        </w:rPr>
        <w:br/>
      </w:r>
      <w:r w:rsidRPr="004C7128">
        <w:rPr>
          <w:rFonts w:ascii="Arial" w:eastAsia="Times New Roman" w:hAnsi="Arial" w:cs="Arial"/>
          <w:sz w:val="15"/>
          <w:szCs w:val="15"/>
        </w:rPr>
        <w:br/>
        <w:t>"T Wave" ventricular repolarization and is not usually greater than 5 mm in amplitude. Peaked T waves are seen in hypercalcemia.</w:t>
      </w:r>
      <w:r w:rsidRPr="004C7128">
        <w:rPr>
          <w:rFonts w:ascii="Arial" w:eastAsia="Times New Roman" w:hAnsi="Arial" w:cs="Arial"/>
          <w:sz w:val="15"/>
          <w:szCs w:val="15"/>
        </w:rPr>
        <w:br/>
      </w:r>
      <w:r w:rsidRPr="004C7128">
        <w:rPr>
          <w:rFonts w:ascii="Arial" w:eastAsia="Times New Roman" w:hAnsi="Arial" w:cs="Arial"/>
          <w:sz w:val="15"/>
          <w:szCs w:val="15"/>
        </w:rPr>
        <w:br/>
        <w:t>"QT" interval represents total ventricular activity which is the time required for ventricular depolarization and repolarization. Measured from the beginning of the QRS complex to the end of the T wave</w:t>
      </w:r>
    </w:p>
    <w:tbl>
      <w:tblPr>
        <w:tblW w:w="5000" w:type="pct"/>
        <w:tblCellSpacing w:w="0" w:type="dxa"/>
        <w:tblCellMar>
          <w:left w:w="0" w:type="dxa"/>
          <w:right w:w="0" w:type="dxa"/>
        </w:tblCellMar>
        <w:tblLook w:val="04A0" w:firstRow="1" w:lastRow="0" w:firstColumn="1" w:lastColumn="0" w:noHBand="0" w:noVBand="1"/>
      </w:tblPr>
      <w:tblGrid>
        <w:gridCol w:w="225"/>
        <w:gridCol w:w="9135"/>
      </w:tblGrid>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lastRenderedPageBreak/>
              <w:drawing>
                <wp:inline distT="0" distB="0" distL="0" distR="0" wp14:anchorId="17617600" wp14:editId="10F8AEDA">
                  <wp:extent cx="76200" cy="76200"/>
                  <wp:effectExtent l="0" t="0" r="0" b="0"/>
                  <wp:docPr id="115" name="Picture 115"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Normally measures 0.36 -0.44 sec. This can vary with the patient's heart rate. Slower heart rates tend to have a longer QT interval and fast heart rates tend to have a shorter QT interval.</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2F58944C" wp14:editId="743DFCCD">
                  <wp:extent cx="76200" cy="76200"/>
                  <wp:effectExtent l="0" t="0" r="0" b="0"/>
                  <wp:docPr id="116" name="Picture 116"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Prolonged QT intervals indicate a lengthened relative refractory period (vulnerable period). In the vulnerable period critical, life threatening rhythms may occur (Premature Ventricular Contractions Torsades de Pointe, "T" wave represents ventricular repolarization</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09183279" wp14:editId="0054F1F3">
                  <wp:extent cx="76200" cy="76200"/>
                  <wp:effectExtent l="0" t="0" r="0" b="0"/>
                  <wp:docPr id="117" name="Picture 117"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Normally not greater than 5mm in amplitude</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55D2AE46" wp14:editId="0E7499B6">
                  <wp:extent cx="76200" cy="76200"/>
                  <wp:effectExtent l="0" t="0" r="0" b="0"/>
                  <wp:docPr id="118" name="Picture 118"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Peaked T waves are seen in patients with hyperkalemia</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6062"/>
        <w:gridCol w:w="3298"/>
      </w:tblGrid>
      <w:tr w:rsidR="004C7128" w:rsidRPr="004C7128">
        <w:trPr>
          <w:tblCellSpacing w:w="0" w:type="dxa"/>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bookmarkStart w:id="10" w:name="Determining_Rate_and_Rhythm"/>
            <w:r w:rsidRPr="004C7128">
              <w:rPr>
                <w:rFonts w:ascii="Arial" w:eastAsia="Times New Roman" w:hAnsi="Arial" w:cs="Arial"/>
                <w:b/>
                <w:bCs/>
                <w:color w:val="008BC5"/>
              </w:rPr>
              <w:t>Determining Rate and Rhythm</w:t>
            </w:r>
            <w:bookmarkEnd w:id="10"/>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588"/>
              <w:gridCol w:w="1710"/>
            </w:tblGrid>
            <w:tr w:rsidR="004C7128" w:rsidRPr="004C7128">
              <w:trPr>
                <w:trHeight w:val="180"/>
                <w:tblCellSpacing w:w="0" w:type="dxa"/>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p>
              </w:tc>
              <w:tc>
                <w:tcPr>
                  <w:tcW w:w="1710" w:type="dxa"/>
                  <w:vAlign w:val="center"/>
                  <w:hideMark/>
                </w:tcPr>
                <w:p w:rsidR="004C7128" w:rsidRPr="004C7128" w:rsidRDefault="004C7128" w:rsidP="004C7128">
                  <w:pPr>
                    <w:spacing w:after="0" w:line="180" w:lineRule="atLeast"/>
                    <w:rPr>
                      <w:rFonts w:ascii="Arial" w:eastAsia="Times New Roman" w:hAnsi="Arial" w:cs="Arial"/>
                      <w:sz w:val="20"/>
                      <w:szCs w:val="20"/>
                    </w:rPr>
                  </w:pPr>
                </w:p>
              </w:tc>
            </w:tr>
          </w:tbl>
          <w:p w:rsidR="004C7128" w:rsidRPr="004C7128" w:rsidRDefault="004C7128" w:rsidP="004C7128">
            <w:pPr>
              <w:spacing w:after="0" w:line="240" w:lineRule="auto"/>
              <w:rPr>
                <w:rFonts w:ascii="Arial" w:eastAsia="Times New Roman" w:hAnsi="Arial" w:cs="Arial"/>
                <w:sz w:val="20"/>
                <w:szCs w:val="20"/>
              </w:rPr>
            </w:pP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Dr. Ken Grauer (2008) stresses that the real key to rhythm interpretation is to utilize a Systematic Approach.</w:t>
      </w:r>
    </w:p>
    <w:tbl>
      <w:tblPr>
        <w:tblW w:w="5000" w:type="pct"/>
        <w:tblCellSpacing w:w="0" w:type="dxa"/>
        <w:tblCellMar>
          <w:left w:w="0" w:type="dxa"/>
          <w:right w:w="0" w:type="dxa"/>
        </w:tblCellMar>
        <w:tblLook w:val="04A0" w:firstRow="1" w:lastRow="0" w:firstColumn="1" w:lastColumn="0" w:noHBand="0" w:noVBand="1"/>
      </w:tblPr>
      <w:tblGrid>
        <w:gridCol w:w="225"/>
        <w:gridCol w:w="9135"/>
      </w:tblGrid>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b/>
                <w:bCs/>
                <w:color w:val="0079B5"/>
                <w:sz w:val="15"/>
                <w:szCs w:val="15"/>
              </w:rPr>
              <w:t>1.</w:t>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First ask yourself are there P waves?</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b/>
                <w:bCs/>
                <w:color w:val="0079B5"/>
                <w:sz w:val="15"/>
                <w:szCs w:val="15"/>
              </w:rPr>
              <w:t>2.</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What is the QRS width?</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b/>
                <w:bCs/>
                <w:color w:val="0079B5"/>
                <w:sz w:val="15"/>
                <w:szCs w:val="15"/>
              </w:rPr>
              <w:t>3.</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Is it a Regular rhythm?</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b/>
                <w:bCs/>
                <w:color w:val="0079B5"/>
                <w:sz w:val="15"/>
                <w:szCs w:val="15"/>
              </w:rPr>
              <w:t>4.</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Are P waves related to the QRS?</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b/>
                <w:bCs/>
                <w:color w:val="0079B5"/>
                <w:sz w:val="15"/>
                <w:szCs w:val="15"/>
              </w:rPr>
              <w:t>5.</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What is the Heart Rate?</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t> </w:t>
      </w:r>
    </w:p>
    <w:tbl>
      <w:tblPr>
        <w:tblW w:w="0" w:type="auto"/>
        <w:jc w:val="center"/>
        <w:tblCellSpacing w:w="0" w:type="dxa"/>
        <w:tblCellMar>
          <w:left w:w="0" w:type="dxa"/>
          <w:right w:w="0" w:type="dxa"/>
        </w:tblCellMar>
        <w:tblLook w:val="04A0" w:firstRow="1" w:lastRow="0" w:firstColumn="1" w:lastColumn="0" w:noHBand="0" w:noVBand="1"/>
      </w:tblPr>
      <w:tblGrid>
        <w:gridCol w:w="120"/>
        <w:gridCol w:w="8490"/>
        <w:gridCol w:w="120"/>
      </w:tblGrid>
      <w:tr w:rsidR="004C7128" w:rsidRPr="004C7128">
        <w:trPr>
          <w:trHeight w:val="105"/>
          <w:tblCellSpacing w:w="0" w:type="dxa"/>
          <w:jc w:val="center"/>
        </w:trPr>
        <w:tc>
          <w:tcPr>
            <w:tcW w:w="75" w:type="dxa"/>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BDE12F1" wp14:editId="21897F72">
                  <wp:extent cx="66675" cy="66675"/>
                  <wp:effectExtent l="0" t="0" r="9525" b="9525"/>
                  <wp:docPr id="121" name="Picture 121"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2EAEE5D" wp14:editId="79C7373B">
                  <wp:extent cx="57150" cy="57150"/>
                  <wp:effectExtent l="0" t="0" r="0" b="0"/>
                  <wp:docPr id="122" name="Picture 122"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A9EBD47" wp14:editId="66D04DE4">
                  <wp:extent cx="66675" cy="66675"/>
                  <wp:effectExtent l="0" t="0" r="9525" b="9525"/>
                  <wp:docPr id="123" name="Picture 123"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04922C1" wp14:editId="70C73AC6">
                  <wp:extent cx="57150" cy="57150"/>
                  <wp:effectExtent l="0" t="0" r="0" b="0"/>
                  <wp:docPr id="124" name="Picture 124"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490"/>
            </w:tblGrid>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626B704" wp14:editId="3647DC4F">
                        <wp:extent cx="5334000" cy="3476625"/>
                        <wp:effectExtent l="0" t="0" r="0" b="9525"/>
                        <wp:docPr id="125" name="Picture 125" descr="https://www.ceufast.com/courses/239/09_Normal_Sinus_Rhy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www.ceufast.com/courses/239/09_Normal_Sinus_Rhyth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3476625"/>
                                </a:xfrm>
                                <a:prstGeom prst="rect">
                                  <a:avLst/>
                                </a:prstGeom>
                                <a:noFill/>
                                <a:ln>
                                  <a:noFill/>
                                </a:ln>
                              </pic:spPr>
                            </pic:pic>
                          </a:graphicData>
                        </a:graphic>
                      </wp:inline>
                    </w:drawing>
                  </w:r>
                </w:p>
              </w:tc>
            </w:tr>
          </w:tbl>
          <w:p w:rsidR="004C7128" w:rsidRPr="004C7128" w:rsidRDefault="004C7128" w:rsidP="004C7128">
            <w:pPr>
              <w:spacing w:after="0" w:line="240" w:lineRule="auto"/>
              <w:jc w:val="center"/>
              <w:rPr>
                <w:rFonts w:ascii="Arial" w:eastAsia="Times New Roman" w:hAnsi="Arial" w:cs="Arial"/>
                <w:sz w:val="20"/>
                <w:szCs w:val="20"/>
              </w:rPr>
            </w:pPr>
          </w:p>
        </w:tc>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rHeight w:val="105"/>
          <w:tblCellSpacing w:w="0" w:type="dxa"/>
          <w:jc w:val="center"/>
        </w:trPr>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DDBA3F4" wp14:editId="6E2DBF00">
                  <wp:extent cx="66675" cy="66675"/>
                  <wp:effectExtent l="0" t="0" r="9525" b="9525"/>
                  <wp:docPr id="126" name="Picture 126"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4C7128" w:rsidRPr="004C7128" w:rsidRDefault="004C7128" w:rsidP="004C712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C054A79" wp14:editId="2206FE51">
                  <wp:extent cx="57150" cy="57150"/>
                  <wp:effectExtent l="0" t="0" r="0" b="0"/>
                  <wp:docPr id="127" name="Picture 127"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15734BC" wp14:editId="098EB278">
                  <wp:extent cx="66675" cy="66675"/>
                  <wp:effectExtent l="0" t="0" r="9525" b="9525"/>
                  <wp:docPr id="128" name="Picture 128"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t> </w:t>
      </w:r>
    </w:p>
    <w:tbl>
      <w:tblPr>
        <w:tblW w:w="4000" w:type="pct"/>
        <w:jc w:val="center"/>
        <w:tblCellSpacing w:w="0" w:type="dxa"/>
        <w:shd w:val="clear" w:color="auto" w:fill="0079B5"/>
        <w:tblCellMar>
          <w:top w:w="180" w:type="dxa"/>
          <w:left w:w="180" w:type="dxa"/>
          <w:bottom w:w="180" w:type="dxa"/>
          <w:right w:w="180" w:type="dxa"/>
        </w:tblCellMar>
        <w:tblLook w:val="04A0" w:firstRow="1" w:lastRow="0" w:firstColumn="1" w:lastColumn="0" w:noHBand="0" w:noVBand="1"/>
      </w:tblPr>
      <w:tblGrid>
        <w:gridCol w:w="7776"/>
      </w:tblGrid>
      <w:tr w:rsidR="004C7128" w:rsidRPr="004C7128">
        <w:trPr>
          <w:tblCellSpacing w:w="0" w:type="dxa"/>
          <w:jc w:val="center"/>
        </w:trPr>
        <w:tc>
          <w:tcPr>
            <w:tcW w:w="0" w:type="auto"/>
            <w:shd w:val="clear" w:color="auto" w:fill="0079B5"/>
            <w:vAlign w:val="center"/>
            <w:hideMark/>
          </w:tcPr>
          <w:p w:rsidR="004C7128" w:rsidRPr="004C7128" w:rsidRDefault="004C7128" w:rsidP="004C7128">
            <w:pPr>
              <w:spacing w:before="100" w:beforeAutospacing="1" w:after="100" w:afterAutospacing="1" w:line="240" w:lineRule="auto"/>
              <w:jc w:val="center"/>
              <w:rPr>
                <w:rFonts w:ascii="Arial" w:eastAsia="Times New Roman" w:hAnsi="Arial" w:cs="Arial"/>
                <w:sz w:val="20"/>
                <w:szCs w:val="20"/>
              </w:rPr>
            </w:pPr>
            <w:r w:rsidRPr="004C7128">
              <w:rPr>
                <w:rFonts w:ascii="Arial" w:eastAsia="Times New Roman" w:hAnsi="Arial" w:cs="Arial"/>
                <w:b/>
                <w:bCs/>
                <w:color w:val="FFFFFF"/>
                <w:sz w:val="20"/>
                <w:szCs w:val="20"/>
              </w:rPr>
              <w:lastRenderedPageBreak/>
              <w:t>The Graphing Paper</w:t>
            </w:r>
          </w:p>
        </w:tc>
      </w:tr>
    </w:tbl>
    <w:p w:rsidR="004C7128" w:rsidRPr="004C7128" w:rsidRDefault="004C7128" w:rsidP="004C7128">
      <w:pPr>
        <w:spacing w:after="0" w:line="240" w:lineRule="auto"/>
        <w:jc w:val="center"/>
        <w:rPr>
          <w:rFonts w:ascii="Arial" w:eastAsia="Times New Roman" w:hAnsi="Arial" w:cs="Arial"/>
          <w:vanish/>
          <w:sz w:val="20"/>
          <w:szCs w:val="20"/>
        </w:rPr>
      </w:pPr>
    </w:p>
    <w:tbl>
      <w:tblPr>
        <w:tblW w:w="4000" w:type="pct"/>
        <w:jc w:val="center"/>
        <w:tblBorders>
          <w:top w:val="outset" w:sz="6" w:space="0" w:color="E7E7E7"/>
          <w:left w:val="outset" w:sz="6" w:space="0" w:color="E7E7E7"/>
          <w:bottom w:val="outset" w:sz="6" w:space="0" w:color="E7E7E7"/>
          <w:right w:val="outset" w:sz="6" w:space="0" w:color="E7E7E7"/>
        </w:tblBorders>
        <w:tblCellMar>
          <w:top w:w="150" w:type="dxa"/>
          <w:left w:w="150" w:type="dxa"/>
          <w:bottom w:w="150" w:type="dxa"/>
          <w:right w:w="150" w:type="dxa"/>
        </w:tblCellMar>
        <w:tblLook w:val="04A0" w:firstRow="1" w:lastRow="0" w:firstColumn="1" w:lastColumn="0" w:noHBand="0" w:noVBand="1"/>
      </w:tblPr>
      <w:tblGrid>
        <w:gridCol w:w="7728"/>
      </w:tblGrid>
      <w:tr w:rsidR="004C7128" w:rsidRPr="004C7128">
        <w:trPr>
          <w:jc w:val="center"/>
        </w:trPr>
        <w:tc>
          <w:tcPr>
            <w:tcW w:w="500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The horizontal lines measure time</w:t>
            </w:r>
          </w:p>
        </w:tc>
      </w:tr>
      <w:tr w:rsidR="004C7128" w:rsidRPr="004C7128">
        <w:trPr>
          <w:jc w:val="center"/>
        </w:trPr>
        <w:tc>
          <w:tcPr>
            <w:tcW w:w="500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Vertical lines measure amplitude of voltage</w:t>
            </w:r>
          </w:p>
        </w:tc>
      </w:tr>
      <w:tr w:rsidR="004C7128" w:rsidRPr="004C7128">
        <w:trPr>
          <w:jc w:val="center"/>
        </w:trPr>
        <w:tc>
          <w:tcPr>
            <w:tcW w:w="500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Records at 25mm/sec</w:t>
            </w:r>
          </w:p>
        </w:tc>
      </w:tr>
      <w:tr w:rsidR="004C7128" w:rsidRPr="004C7128">
        <w:trPr>
          <w:jc w:val="center"/>
        </w:trPr>
        <w:tc>
          <w:tcPr>
            <w:tcW w:w="500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Width of each small square = 0.04 seconds</w:t>
            </w:r>
          </w:p>
        </w:tc>
      </w:tr>
      <w:tr w:rsidR="004C7128" w:rsidRPr="004C7128">
        <w:trPr>
          <w:jc w:val="center"/>
        </w:trPr>
        <w:tc>
          <w:tcPr>
            <w:tcW w:w="500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Width of one large square = 0.20 seconds</w:t>
            </w:r>
          </w:p>
        </w:tc>
      </w:tr>
      <w:tr w:rsidR="004C7128" w:rsidRPr="004C7128">
        <w:trPr>
          <w:jc w:val="center"/>
        </w:trPr>
        <w:tc>
          <w:tcPr>
            <w:tcW w:w="500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Five large boxes = one second</w:t>
            </w:r>
          </w:p>
        </w:tc>
      </w:tr>
      <w:tr w:rsidR="004C7128" w:rsidRPr="004C7128">
        <w:trPr>
          <w:jc w:val="center"/>
        </w:trPr>
        <w:tc>
          <w:tcPr>
            <w:tcW w:w="5000" w:type="pct"/>
            <w:tcBorders>
              <w:top w:val="outset" w:sz="6" w:space="0" w:color="E7E7E7"/>
              <w:left w:val="outset" w:sz="6" w:space="0" w:color="E7E7E7"/>
              <w:bottom w:val="outset" w:sz="6" w:space="0" w:color="E7E7E7"/>
              <w:right w:val="outset" w:sz="6" w:space="0" w:color="E7E7E7"/>
            </w:tcBorders>
            <w:shd w:val="clear" w:color="auto" w:fill="FFFFFF"/>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One large box = 5 mm high = 0.5 millivolts</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t> </w:t>
      </w:r>
    </w:p>
    <w:tbl>
      <w:tblPr>
        <w:tblW w:w="0" w:type="auto"/>
        <w:jc w:val="center"/>
        <w:tblCellSpacing w:w="0" w:type="dxa"/>
        <w:tblCellMar>
          <w:left w:w="0" w:type="dxa"/>
          <w:right w:w="0" w:type="dxa"/>
        </w:tblCellMar>
        <w:tblLook w:val="04A0" w:firstRow="1" w:lastRow="0" w:firstColumn="1" w:lastColumn="0" w:noHBand="0" w:noVBand="1"/>
      </w:tblPr>
      <w:tblGrid>
        <w:gridCol w:w="120"/>
        <w:gridCol w:w="8520"/>
        <w:gridCol w:w="120"/>
      </w:tblGrid>
      <w:tr w:rsidR="004C7128" w:rsidRPr="004C7128">
        <w:trPr>
          <w:trHeight w:val="105"/>
          <w:tblCellSpacing w:w="0" w:type="dxa"/>
          <w:jc w:val="center"/>
        </w:trPr>
        <w:tc>
          <w:tcPr>
            <w:tcW w:w="75" w:type="dxa"/>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261527A" wp14:editId="2AA5F018">
                  <wp:extent cx="66675" cy="66675"/>
                  <wp:effectExtent l="0" t="0" r="9525" b="9525"/>
                  <wp:docPr id="129" name="Picture 129"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AF89BBD" wp14:editId="6E7B8563">
                  <wp:extent cx="57150" cy="57150"/>
                  <wp:effectExtent l="0" t="0" r="0" b="0"/>
                  <wp:docPr id="130" name="Picture 130"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3B91E1B" wp14:editId="3FC49E17">
                  <wp:extent cx="66675" cy="66675"/>
                  <wp:effectExtent l="0" t="0" r="9525" b="9525"/>
                  <wp:docPr id="131" name="Picture 131"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4F1BF9B" wp14:editId="795082AF">
                  <wp:extent cx="57150" cy="57150"/>
                  <wp:effectExtent l="0" t="0" r="0" b="0"/>
                  <wp:docPr id="132" name="Picture 132"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520"/>
            </w:tblGrid>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0B26AA3" wp14:editId="77B1BAD0">
                        <wp:extent cx="5343525" cy="4752975"/>
                        <wp:effectExtent l="0" t="0" r="9525" b="9525"/>
                        <wp:docPr id="133" name="Picture 133" descr="https://www.ceufast.com/courses/239/10_Scale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www.ceufast.com/courses/239/10_Scale_Detai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525" cy="4752975"/>
                                </a:xfrm>
                                <a:prstGeom prst="rect">
                                  <a:avLst/>
                                </a:prstGeom>
                                <a:noFill/>
                                <a:ln>
                                  <a:noFill/>
                                </a:ln>
                              </pic:spPr>
                            </pic:pic>
                          </a:graphicData>
                        </a:graphic>
                      </wp:inline>
                    </w:drawing>
                  </w:r>
                </w:p>
              </w:tc>
            </w:tr>
          </w:tbl>
          <w:p w:rsidR="004C7128" w:rsidRPr="004C7128" w:rsidRDefault="004C7128" w:rsidP="004C7128">
            <w:pPr>
              <w:spacing w:after="0" w:line="240" w:lineRule="auto"/>
              <w:jc w:val="center"/>
              <w:rPr>
                <w:rFonts w:ascii="Arial" w:eastAsia="Times New Roman" w:hAnsi="Arial" w:cs="Arial"/>
                <w:sz w:val="20"/>
                <w:szCs w:val="20"/>
              </w:rPr>
            </w:pPr>
          </w:p>
        </w:tc>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rHeight w:val="105"/>
          <w:tblCellSpacing w:w="0" w:type="dxa"/>
          <w:jc w:val="center"/>
        </w:trPr>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858C854" wp14:editId="010A27A5">
                  <wp:extent cx="66675" cy="66675"/>
                  <wp:effectExtent l="0" t="0" r="9525" b="9525"/>
                  <wp:docPr id="134" name="Picture 134"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4C7128" w:rsidRPr="004C7128" w:rsidRDefault="004C7128" w:rsidP="004C712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D9F926B" wp14:editId="6DC11CE3">
                  <wp:extent cx="57150" cy="57150"/>
                  <wp:effectExtent l="0" t="0" r="0" b="0"/>
                  <wp:docPr id="135" name="Picture 135"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47E2C2C" wp14:editId="177169A1">
                  <wp:extent cx="66675" cy="66675"/>
                  <wp:effectExtent l="0" t="0" r="9525" b="9525"/>
                  <wp:docPr id="136" name="Picture 136"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lastRenderedPageBreak/>
        <w:t> </w:t>
      </w:r>
    </w:p>
    <w:tbl>
      <w:tblPr>
        <w:tblW w:w="5000" w:type="pct"/>
        <w:tblCellSpacing w:w="0" w:type="dxa"/>
        <w:tblCellMar>
          <w:left w:w="0" w:type="dxa"/>
          <w:right w:w="0" w:type="dxa"/>
        </w:tblCellMar>
        <w:tblLook w:val="04A0" w:firstRow="1" w:lastRow="0" w:firstColumn="1" w:lastColumn="0" w:noHBand="0" w:noVBand="1"/>
      </w:tblPr>
      <w:tblGrid>
        <w:gridCol w:w="5755"/>
        <w:gridCol w:w="3605"/>
      </w:tblGrid>
      <w:tr w:rsidR="004C7128" w:rsidRPr="004C7128">
        <w:trPr>
          <w:tblCellSpacing w:w="0" w:type="dxa"/>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bookmarkStart w:id="11" w:name="Calculating_the_Heart_Rate"/>
            <w:r w:rsidRPr="004C7128">
              <w:rPr>
                <w:rFonts w:ascii="Arial" w:eastAsia="Times New Roman" w:hAnsi="Arial" w:cs="Arial"/>
                <w:b/>
                <w:bCs/>
                <w:color w:val="008BC5"/>
              </w:rPr>
              <w:t>Calculating the Heart Rate</w:t>
            </w:r>
            <w:bookmarkEnd w:id="11"/>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895"/>
              <w:gridCol w:w="1710"/>
            </w:tblGrid>
            <w:tr w:rsidR="004C7128" w:rsidRPr="004C7128">
              <w:trPr>
                <w:trHeight w:val="180"/>
                <w:tblCellSpacing w:w="0" w:type="dxa"/>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p>
              </w:tc>
              <w:tc>
                <w:tcPr>
                  <w:tcW w:w="1710" w:type="dxa"/>
                  <w:vAlign w:val="center"/>
                  <w:hideMark/>
                </w:tcPr>
                <w:p w:rsidR="004C7128" w:rsidRPr="004C7128" w:rsidRDefault="004C7128" w:rsidP="004C7128">
                  <w:pPr>
                    <w:spacing w:after="0" w:line="180" w:lineRule="atLeast"/>
                    <w:rPr>
                      <w:rFonts w:ascii="Arial" w:eastAsia="Times New Roman" w:hAnsi="Arial" w:cs="Arial"/>
                      <w:sz w:val="20"/>
                      <w:szCs w:val="20"/>
                    </w:rPr>
                  </w:pPr>
                </w:p>
              </w:tc>
            </w:tr>
          </w:tbl>
          <w:p w:rsidR="004C7128" w:rsidRPr="004C7128" w:rsidRDefault="004C7128" w:rsidP="004C7128">
            <w:pPr>
              <w:spacing w:after="0" w:line="240" w:lineRule="auto"/>
              <w:rPr>
                <w:rFonts w:ascii="Arial" w:eastAsia="Times New Roman" w:hAnsi="Arial" w:cs="Arial"/>
                <w:sz w:val="20"/>
                <w:szCs w:val="20"/>
              </w:rPr>
            </w:pP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There are several methods for calculating the heart rate.</w:t>
      </w:r>
    </w:p>
    <w:tbl>
      <w:tblPr>
        <w:tblW w:w="5000" w:type="pct"/>
        <w:tblCellSpacing w:w="0" w:type="dxa"/>
        <w:tblCellMar>
          <w:left w:w="0" w:type="dxa"/>
          <w:right w:w="0" w:type="dxa"/>
        </w:tblCellMar>
        <w:tblLook w:val="04A0" w:firstRow="1" w:lastRow="0" w:firstColumn="1" w:lastColumn="0" w:noHBand="0" w:noVBand="1"/>
      </w:tblPr>
      <w:tblGrid>
        <w:gridCol w:w="225"/>
        <w:gridCol w:w="9135"/>
      </w:tblGrid>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b/>
                <w:bCs/>
                <w:color w:val="0079B5"/>
                <w:sz w:val="15"/>
                <w:szCs w:val="15"/>
              </w:rPr>
              <w:t>1.</w:t>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 xml:space="preserve">Rule of 300: If the rhythm is regular, the heart rate can be "estimated" by using the "Rule of 300". Count the number of large squares between two R waves and divide this number into 300. ( There are 300 boxes, or 1500 tiny boxes, in a one minute strip)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b/>
                <w:bCs/>
                <w:color w:val="0079B5"/>
                <w:sz w:val="15"/>
                <w:szCs w:val="15"/>
              </w:rPr>
              <w:t>2.</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The Six-Second Method: Count the number of complete R waves within a period of 6 seconds and multiply that number by 10. This is the one minute heart rate. This method can be used when the rhythm is "regular or irregular".</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b/>
                <w:bCs/>
                <w:color w:val="0079B5"/>
                <w:sz w:val="15"/>
                <w:szCs w:val="15"/>
              </w:rPr>
              <w:t>3.</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The Three-Second Method: Count the number of complete QRS complexes in a period of three seconds and multiply that by twenty. This is the one minute heart rate.</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b/>
                <w:bCs/>
                <w:color w:val="0079B5"/>
                <w:sz w:val="15"/>
                <w:szCs w:val="15"/>
              </w:rPr>
              <w:t>4.</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 xml:space="preserve">The Block Method: Find a QRS complex that hits exactly on a vertical line.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bl>
    <w:p w:rsidR="004C7128" w:rsidRPr="004C7128" w:rsidRDefault="004C7128" w:rsidP="004C7128">
      <w:pPr>
        <w:spacing w:after="0" w:line="240" w:lineRule="auto"/>
        <w:rPr>
          <w:rFonts w:ascii="Arial" w:eastAsia="Times New Roman" w:hAnsi="Arial" w:cs="Arial"/>
          <w:vanish/>
          <w:sz w:val="20"/>
          <w:szCs w:val="20"/>
        </w:rPr>
      </w:pPr>
    </w:p>
    <w:tbl>
      <w:tblPr>
        <w:tblW w:w="9750" w:type="dxa"/>
        <w:tblCellSpacing w:w="0" w:type="dxa"/>
        <w:tblCellMar>
          <w:left w:w="0" w:type="dxa"/>
          <w:right w:w="0" w:type="dxa"/>
        </w:tblCellMar>
        <w:tblLook w:val="04A0" w:firstRow="1" w:lastRow="0" w:firstColumn="1" w:lastColumn="0" w:noHBand="0" w:noVBand="1"/>
      </w:tblPr>
      <w:tblGrid>
        <w:gridCol w:w="525"/>
        <w:gridCol w:w="1995"/>
        <w:gridCol w:w="7230"/>
      </w:tblGrid>
      <w:tr w:rsidR="004C7128" w:rsidRPr="004C7128">
        <w:trPr>
          <w:tblCellSpacing w:w="0" w:type="dxa"/>
        </w:trPr>
        <w:tc>
          <w:tcPr>
            <w:tcW w:w="525" w:type="dxa"/>
            <w:hideMark/>
          </w:tcPr>
          <w:p w:rsidR="004C7128" w:rsidRPr="004C7128" w:rsidRDefault="004C7128" w:rsidP="004C7128">
            <w:pPr>
              <w:spacing w:before="100" w:beforeAutospacing="1" w:after="100" w:afterAutospacing="1" w:line="240" w:lineRule="auto"/>
              <w:jc w:val="right"/>
              <w:rPr>
                <w:rFonts w:ascii="Arial" w:eastAsia="Times New Roman" w:hAnsi="Arial" w:cs="Arial"/>
                <w:sz w:val="20"/>
                <w:szCs w:val="20"/>
              </w:rPr>
            </w:pPr>
            <w:r w:rsidRPr="004C7128">
              <w:rPr>
                <w:rFonts w:ascii="Arial" w:eastAsia="Times New Roman" w:hAnsi="Arial" w:cs="Arial"/>
                <w:sz w:val="20"/>
                <w:szCs w:val="20"/>
              </w:rPr>
              <w:t> </w:t>
            </w:r>
          </w:p>
        </w:tc>
        <w:tc>
          <w:tcPr>
            <w:tcW w:w="199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The next block</w:t>
            </w:r>
          </w:p>
        </w:tc>
        <w:tc>
          <w:tcPr>
            <w:tcW w:w="7230"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300</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199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c>
          <w:tcPr>
            <w:tcW w:w="7230"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199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The second block</w:t>
            </w:r>
          </w:p>
        </w:tc>
        <w:tc>
          <w:tcPr>
            <w:tcW w:w="7230"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150</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199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c>
          <w:tcPr>
            <w:tcW w:w="7230"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199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The third block</w:t>
            </w:r>
          </w:p>
        </w:tc>
        <w:tc>
          <w:tcPr>
            <w:tcW w:w="7230"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100</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199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c>
          <w:tcPr>
            <w:tcW w:w="7230"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199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The fourth block</w:t>
            </w:r>
          </w:p>
        </w:tc>
        <w:tc>
          <w:tcPr>
            <w:tcW w:w="7230"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75</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199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c>
          <w:tcPr>
            <w:tcW w:w="7230"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199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The fifth block</w:t>
            </w:r>
          </w:p>
        </w:tc>
        <w:tc>
          <w:tcPr>
            <w:tcW w:w="7230"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60</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199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c>
          <w:tcPr>
            <w:tcW w:w="7230"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199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 xml:space="preserve">The sixth block </w:t>
            </w:r>
          </w:p>
        </w:tc>
        <w:tc>
          <w:tcPr>
            <w:tcW w:w="7230"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50</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199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c>
          <w:tcPr>
            <w:tcW w:w="7230"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199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The seventh block</w:t>
            </w:r>
          </w:p>
        </w:tc>
        <w:tc>
          <w:tcPr>
            <w:tcW w:w="7230"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43</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199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c>
          <w:tcPr>
            <w:tcW w:w="7230"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199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The eight block</w:t>
            </w:r>
          </w:p>
        </w:tc>
        <w:tc>
          <w:tcPr>
            <w:tcW w:w="7230"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37</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199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c>
          <w:tcPr>
            <w:tcW w:w="7230"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199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The ninth block</w:t>
            </w:r>
          </w:p>
        </w:tc>
        <w:tc>
          <w:tcPr>
            <w:tcW w:w="7230"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30</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199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c>
          <w:tcPr>
            <w:tcW w:w="7230"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199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 xml:space="preserve">The tenth block </w:t>
            </w:r>
          </w:p>
        </w:tc>
        <w:tc>
          <w:tcPr>
            <w:tcW w:w="7230"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prayers are needed</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69"/>
        <w:gridCol w:w="2091"/>
      </w:tblGrid>
      <w:tr w:rsidR="004C7128" w:rsidRPr="004C7128">
        <w:trPr>
          <w:tblCellSpacing w:w="0" w:type="dxa"/>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bookmarkStart w:id="12" w:name="Analyzing_a_Rhythm_Strip_Using_the_Eight"/>
            <w:r w:rsidRPr="004C7128">
              <w:rPr>
                <w:rFonts w:ascii="Arial" w:eastAsia="Times New Roman" w:hAnsi="Arial" w:cs="Arial"/>
                <w:b/>
                <w:bCs/>
                <w:color w:val="008BC5"/>
              </w:rPr>
              <w:t>Analyzing a Rhythm Strip Using the Eight Step Approach</w:t>
            </w:r>
            <w:bookmarkEnd w:id="12"/>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81"/>
              <w:gridCol w:w="1710"/>
            </w:tblGrid>
            <w:tr w:rsidR="004C7128" w:rsidRPr="004C7128">
              <w:trPr>
                <w:trHeight w:val="180"/>
                <w:tblCellSpacing w:w="0" w:type="dxa"/>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p>
              </w:tc>
              <w:tc>
                <w:tcPr>
                  <w:tcW w:w="1710" w:type="dxa"/>
                  <w:vAlign w:val="center"/>
                  <w:hideMark/>
                </w:tcPr>
                <w:p w:rsidR="004C7128" w:rsidRPr="004C7128" w:rsidRDefault="004C7128" w:rsidP="004C7128">
                  <w:pPr>
                    <w:spacing w:after="0" w:line="180" w:lineRule="atLeast"/>
                    <w:rPr>
                      <w:rFonts w:ascii="Arial" w:eastAsia="Times New Roman" w:hAnsi="Arial" w:cs="Arial"/>
                      <w:sz w:val="20"/>
                      <w:szCs w:val="20"/>
                    </w:rPr>
                  </w:pPr>
                </w:p>
              </w:tc>
            </w:tr>
          </w:tbl>
          <w:p w:rsidR="004C7128" w:rsidRPr="004C7128" w:rsidRDefault="004C7128" w:rsidP="004C7128">
            <w:pPr>
              <w:spacing w:after="0" w:line="240" w:lineRule="auto"/>
              <w:rPr>
                <w:rFonts w:ascii="Arial" w:eastAsia="Times New Roman" w:hAnsi="Arial" w:cs="Arial"/>
                <w:sz w:val="20"/>
                <w:szCs w:val="20"/>
              </w:rPr>
            </w:pP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Step One: Determine the Rate:</w:t>
      </w:r>
    </w:p>
    <w:tbl>
      <w:tblPr>
        <w:tblW w:w="5000" w:type="pct"/>
        <w:tblCellSpacing w:w="0" w:type="dxa"/>
        <w:tblCellMar>
          <w:left w:w="0" w:type="dxa"/>
          <w:right w:w="0" w:type="dxa"/>
        </w:tblCellMar>
        <w:tblLook w:val="04A0" w:firstRow="1" w:lastRow="0" w:firstColumn="1" w:lastColumn="0" w:noHBand="0" w:noVBand="1"/>
      </w:tblPr>
      <w:tblGrid>
        <w:gridCol w:w="525"/>
        <w:gridCol w:w="8835"/>
      </w:tblGrid>
      <w:tr w:rsidR="004C7128" w:rsidRPr="004C7128">
        <w:trPr>
          <w:tblCellSpacing w:w="0" w:type="dxa"/>
        </w:trPr>
        <w:tc>
          <w:tcPr>
            <w:tcW w:w="525" w:type="dxa"/>
            <w:hideMark/>
          </w:tcPr>
          <w:p w:rsidR="004C7128" w:rsidRPr="004C7128" w:rsidRDefault="004C7128" w:rsidP="004C7128">
            <w:pPr>
              <w:spacing w:before="100" w:beforeAutospacing="1" w:after="100" w:afterAutospacing="1" w:line="240" w:lineRule="auto"/>
              <w:jc w:val="right"/>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What is the atrial rate?</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To determine the atrial rate, measure the distance between P-P.</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What is the ventricular rate?</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To determine the ventricular rate, measure the distance between R-R.</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Note: The rate of a Normal Sinus Rhythm is 60-100 beats per minute</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Step Two: Determine the Rhythm</w:t>
      </w:r>
    </w:p>
    <w:tbl>
      <w:tblPr>
        <w:tblW w:w="5000" w:type="pct"/>
        <w:tblCellSpacing w:w="0" w:type="dxa"/>
        <w:tblCellMar>
          <w:left w:w="0" w:type="dxa"/>
          <w:right w:w="0" w:type="dxa"/>
        </w:tblCellMar>
        <w:tblLook w:val="04A0" w:firstRow="1" w:lastRow="0" w:firstColumn="1" w:lastColumn="0" w:noHBand="0" w:noVBand="1"/>
      </w:tblPr>
      <w:tblGrid>
        <w:gridCol w:w="525"/>
        <w:gridCol w:w="8835"/>
      </w:tblGrid>
      <w:tr w:rsidR="004C7128" w:rsidRPr="004C7128">
        <w:trPr>
          <w:tblCellSpacing w:w="0" w:type="dxa"/>
        </w:trPr>
        <w:tc>
          <w:tcPr>
            <w:tcW w:w="525" w:type="dxa"/>
            <w:hideMark/>
          </w:tcPr>
          <w:p w:rsidR="004C7128" w:rsidRPr="004C7128" w:rsidRDefault="004C7128" w:rsidP="004C7128">
            <w:pPr>
              <w:spacing w:before="100" w:beforeAutospacing="1" w:after="100" w:afterAutospacing="1" w:line="240" w:lineRule="auto"/>
              <w:jc w:val="right"/>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Is the rhythm is regular or irregular?</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lastRenderedPageBreak/>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To determine if the atrial rate is regular or irregular, measure the distance between two consecutive P-P intervals. Use a point from one P wave to the same point on the next P wave. Then compare this with another P-P interval. If the atrial rate is regular, the P-P interval will measure the same.</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Determine if the ventricular rate is regular or irregular, measure the distance between two consecutive R-R intervals Use a point from one R wave to the same point on the next R wave. Then compare this with another R-R interval. If the atrial rate is regular, the R-R interval will measure the same.</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Is the rhythm regular? Basically regular? Regularly irregular? Irregularly irregular?</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Step Three: Evaluate P Waves</w:t>
      </w:r>
    </w:p>
    <w:tbl>
      <w:tblPr>
        <w:tblW w:w="5000" w:type="pct"/>
        <w:tblCellSpacing w:w="0" w:type="dxa"/>
        <w:tblCellMar>
          <w:left w:w="0" w:type="dxa"/>
          <w:right w:w="0" w:type="dxa"/>
        </w:tblCellMar>
        <w:tblLook w:val="04A0" w:firstRow="1" w:lastRow="0" w:firstColumn="1" w:lastColumn="0" w:noHBand="0" w:noVBand="1"/>
      </w:tblPr>
      <w:tblGrid>
        <w:gridCol w:w="525"/>
        <w:gridCol w:w="8835"/>
      </w:tblGrid>
      <w:tr w:rsidR="004C7128" w:rsidRPr="004C7128">
        <w:trPr>
          <w:tblCellSpacing w:w="0" w:type="dxa"/>
        </w:trPr>
        <w:tc>
          <w:tcPr>
            <w:tcW w:w="525" w:type="dxa"/>
            <w:hideMark/>
          </w:tcPr>
          <w:p w:rsidR="004C7128" w:rsidRPr="004C7128" w:rsidRDefault="004C7128" w:rsidP="004C7128">
            <w:pPr>
              <w:spacing w:before="100" w:beforeAutospacing="1" w:after="100" w:afterAutospacing="1" w:line="240" w:lineRule="auto"/>
              <w:jc w:val="right"/>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Are P waves present and uniform in appearance?</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Are P waves upright (positive) in Lead II?</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Do P waves appear regularly before each QRS complex or is there</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More than one P wave before a QRS complex?</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If irregular is there an associated beat?</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Step Four: Evaluate the P-R interval</w:t>
      </w:r>
    </w:p>
    <w:tbl>
      <w:tblPr>
        <w:tblW w:w="5000" w:type="pct"/>
        <w:tblCellSpacing w:w="0" w:type="dxa"/>
        <w:tblCellMar>
          <w:left w:w="0" w:type="dxa"/>
          <w:right w:w="0" w:type="dxa"/>
        </w:tblCellMar>
        <w:tblLook w:val="04A0" w:firstRow="1" w:lastRow="0" w:firstColumn="1" w:lastColumn="0" w:noHBand="0" w:noVBand="1"/>
      </w:tblPr>
      <w:tblGrid>
        <w:gridCol w:w="525"/>
        <w:gridCol w:w="8835"/>
      </w:tblGrid>
      <w:tr w:rsidR="004C7128" w:rsidRPr="004C7128">
        <w:trPr>
          <w:tblCellSpacing w:w="0" w:type="dxa"/>
        </w:trPr>
        <w:tc>
          <w:tcPr>
            <w:tcW w:w="525" w:type="dxa"/>
            <w:hideMark/>
          </w:tcPr>
          <w:p w:rsidR="004C7128" w:rsidRPr="004C7128" w:rsidRDefault="004C7128" w:rsidP="004C7128">
            <w:pPr>
              <w:spacing w:before="100" w:beforeAutospacing="1" w:after="100" w:afterAutospacing="1" w:line="240" w:lineRule="auto"/>
              <w:jc w:val="right"/>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If the P-R interval is less than 0.12 or more than 0.20 second, conduction follows an abnormal pathway or the electrical impulse was delayed at the AV node.</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The normal P-R interval is 0.12 to 0.20 second.</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Is the P-R interval consistent?</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Step Five: Evaluate the QRS complex</w:t>
      </w:r>
    </w:p>
    <w:tbl>
      <w:tblPr>
        <w:tblW w:w="5000" w:type="pct"/>
        <w:tblCellSpacing w:w="0" w:type="dxa"/>
        <w:tblCellMar>
          <w:left w:w="0" w:type="dxa"/>
          <w:right w:w="0" w:type="dxa"/>
        </w:tblCellMar>
        <w:tblLook w:val="04A0" w:firstRow="1" w:lastRow="0" w:firstColumn="1" w:lastColumn="0" w:noHBand="0" w:noVBand="1"/>
      </w:tblPr>
      <w:tblGrid>
        <w:gridCol w:w="525"/>
        <w:gridCol w:w="8835"/>
      </w:tblGrid>
      <w:tr w:rsidR="004C7128" w:rsidRPr="004C7128">
        <w:trPr>
          <w:tblCellSpacing w:w="0" w:type="dxa"/>
        </w:trPr>
        <w:tc>
          <w:tcPr>
            <w:tcW w:w="525" w:type="dxa"/>
            <w:hideMark/>
          </w:tcPr>
          <w:p w:rsidR="004C7128" w:rsidRPr="004C7128" w:rsidRDefault="004C7128" w:rsidP="004C7128">
            <w:pPr>
              <w:spacing w:before="100" w:beforeAutospacing="1" w:after="100" w:afterAutospacing="1" w:line="240" w:lineRule="auto"/>
              <w:jc w:val="right"/>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Do the QRS complexes occur uniformly and look the same throughout the strip?</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If the QRS measures .10 second or less it is considered narrow and is presumed to be supraventricular in origin.</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If the QRS complex is greater than .12 second or more it is considered wide, and presumed to be ventricular in origin until proven otherwise.</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 xml:space="preserve">The QRS normally measures 0.04 to 0.10 seconds in duration. Determine if they are married to the P waves. </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Step Six: Evaluate T Wave</w:t>
      </w:r>
    </w:p>
    <w:tbl>
      <w:tblPr>
        <w:tblW w:w="5000" w:type="pct"/>
        <w:tblCellSpacing w:w="0" w:type="dxa"/>
        <w:tblCellMar>
          <w:left w:w="0" w:type="dxa"/>
          <w:right w:w="0" w:type="dxa"/>
        </w:tblCellMar>
        <w:tblLook w:val="04A0" w:firstRow="1" w:lastRow="0" w:firstColumn="1" w:lastColumn="0" w:noHBand="0" w:noVBand="1"/>
      </w:tblPr>
      <w:tblGrid>
        <w:gridCol w:w="525"/>
        <w:gridCol w:w="8835"/>
      </w:tblGrid>
      <w:tr w:rsidR="004C7128" w:rsidRPr="004C7128">
        <w:trPr>
          <w:tblCellSpacing w:w="0" w:type="dxa"/>
        </w:trPr>
        <w:tc>
          <w:tcPr>
            <w:tcW w:w="525" w:type="dxa"/>
            <w:hideMark/>
          </w:tcPr>
          <w:p w:rsidR="004C7128" w:rsidRPr="004C7128" w:rsidRDefault="004C7128" w:rsidP="004C7128">
            <w:pPr>
              <w:spacing w:before="100" w:beforeAutospacing="1" w:after="100" w:afterAutospacing="1" w:line="240" w:lineRule="auto"/>
              <w:jc w:val="right"/>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Are T waves present?</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Are T waves smooth and rounded?</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Do they have normal amplitude of 0.5 mV or less?</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Is the deflection the same as the preceding QRS?</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Is there a relationship between any ectopy to the T wave?</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Step Seven: Evaluate the QT Interval</w:t>
      </w:r>
    </w:p>
    <w:tbl>
      <w:tblPr>
        <w:tblW w:w="5000" w:type="pct"/>
        <w:tblCellSpacing w:w="0" w:type="dxa"/>
        <w:tblCellMar>
          <w:left w:w="0" w:type="dxa"/>
          <w:right w:w="0" w:type="dxa"/>
        </w:tblCellMar>
        <w:tblLook w:val="04A0" w:firstRow="1" w:lastRow="0" w:firstColumn="1" w:lastColumn="0" w:noHBand="0" w:noVBand="1"/>
      </w:tblPr>
      <w:tblGrid>
        <w:gridCol w:w="525"/>
        <w:gridCol w:w="8835"/>
      </w:tblGrid>
      <w:tr w:rsidR="004C7128" w:rsidRPr="004C7128">
        <w:trPr>
          <w:tblCellSpacing w:w="0" w:type="dxa"/>
        </w:trPr>
        <w:tc>
          <w:tcPr>
            <w:tcW w:w="525" w:type="dxa"/>
            <w:hideMark/>
          </w:tcPr>
          <w:p w:rsidR="004C7128" w:rsidRPr="004C7128" w:rsidRDefault="004C7128" w:rsidP="004C7128">
            <w:pPr>
              <w:spacing w:before="100" w:beforeAutospacing="1" w:after="100" w:afterAutospacing="1" w:line="240" w:lineRule="auto"/>
              <w:jc w:val="right"/>
              <w:rPr>
                <w:rFonts w:ascii="Arial" w:eastAsia="Times New Roman" w:hAnsi="Arial" w:cs="Arial"/>
                <w:sz w:val="20"/>
                <w:szCs w:val="20"/>
              </w:rPr>
            </w:pPr>
            <w:r w:rsidRPr="004C7128">
              <w:rPr>
                <w:rFonts w:ascii="Arial" w:eastAsia="Times New Roman" w:hAnsi="Arial" w:cs="Arial"/>
                <w:sz w:val="20"/>
                <w:szCs w:val="20"/>
              </w:rPr>
              <w:lastRenderedPageBreak/>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Is the duration from 0.36 to 0.44 seconds?</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Step Eight: Evaluate other components</w:t>
      </w:r>
    </w:p>
    <w:tbl>
      <w:tblPr>
        <w:tblW w:w="5000" w:type="pct"/>
        <w:tblCellSpacing w:w="0" w:type="dxa"/>
        <w:tblCellMar>
          <w:left w:w="0" w:type="dxa"/>
          <w:right w:w="0" w:type="dxa"/>
        </w:tblCellMar>
        <w:tblLook w:val="04A0" w:firstRow="1" w:lastRow="0" w:firstColumn="1" w:lastColumn="0" w:noHBand="0" w:noVBand="1"/>
      </w:tblPr>
      <w:tblGrid>
        <w:gridCol w:w="525"/>
        <w:gridCol w:w="8835"/>
      </w:tblGrid>
      <w:tr w:rsidR="004C7128" w:rsidRPr="004C7128">
        <w:trPr>
          <w:tblCellSpacing w:w="0" w:type="dxa"/>
        </w:trPr>
        <w:tc>
          <w:tcPr>
            <w:tcW w:w="525" w:type="dxa"/>
            <w:hideMark/>
          </w:tcPr>
          <w:p w:rsidR="004C7128" w:rsidRPr="004C7128" w:rsidRDefault="004C7128" w:rsidP="004C7128">
            <w:pPr>
              <w:spacing w:before="100" w:beforeAutospacing="1" w:after="100" w:afterAutospacing="1" w:line="240" w:lineRule="auto"/>
              <w:jc w:val="right"/>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Is the ST segment elevated? Depressed? Sloping or scooped?</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Are U waves present? Prominent?</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525" w:type="dxa"/>
            <w:hideMark/>
          </w:tcPr>
          <w:p w:rsidR="004C7128" w:rsidRPr="004C7128" w:rsidRDefault="004C7128" w:rsidP="004C7128">
            <w:pPr>
              <w:spacing w:after="0" w:line="240" w:lineRule="auto"/>
              <w:jc w:val="right"/>
              <w:rPr>
                <w:rFonts w:ascii="Arial" w:eastAsia="Times New Roman" w:hAnsi="Arial" w:cs="Arial"/>
                <w:sz w:val="20"/>
                <w:szCs w:val="20"/>
              </w:rPr>
            </w:pPr>
            <w:r w:rsidRPr="004C7128">
              <w:rPr>
                <w:rFonts w:ascii="Arial" w:eastAsia="Times New Roman" w:hAnsi="Arial" w:cs="Arial"/>
                <w:sz w:val="20"/>
                <w:szCs w:val="20"/>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Are there other (funny little beats) FLB's detected?</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5127"/>
        <w:gridCol w:w="4233"/>
      </w:tblGrid>
      <w:tr w:rsidR="004C7128" w:rsidRPr="004C7128">
        <w:trPr>
          <w:tblCellSpacing w:w="0" w:type="dxa"/>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bookmarkStart w:id="13" w:name="Naming_the_Rhythm"/>
            <w:r w:rsidRPr="004C7128">
              <w:rPr>
                <w:rFonts w:ascii="Arial" w:eastAsia="Times New Roman" w:hAnsi="Arial" w:cs="Arial"/>
                <w:b/>
                <w:bCs/>
                <w:color w:val="008BC5"/>
              </w:rPr>
              <w:t>Naming the Rhythm</w:t>
            </w:r>
            <w:bookmarkEnd w:id="13"/>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2523"/>
              <w:gridCol w:w="1710"/>
            </w:tblGrid>
            <w:tr w:rsidR="004C7128" w:rsidRPr="004C7128">
              <w:trPr>
                <w:trHeight w:val="180"/>
                <w:tblCellSpacing w:w="0" w:type="dxa"/>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p>
              </w:tc>
              <w:tc>
                <w:tcPr>
                  <w:tcW w:w="1710" w:type="dxa"/>
                  <w:vAlign w:val="center"/>
                  <w:hideMark/>
                </w:tcPr>
                <w:p w:rsidR="004C7128" w:rsidRPr="004C7128" w:rsidRDefault="004C7128" w:rsidP="004C7128">
                  <w:pPr>
                    <w:spacing w:after="0" w:line="180" w:lineRule="atLeast"/>
                    <w:rPr>
                      <w:rFonts w:ascii="Arial" w:eastAsia="Times New Roman" w:hAnsi="Arial" w:cs="Arial"/>
                      <w:sz w:val="20"/>
                      <w:szCs w:val="20"/>
                    </w:rPr>
                  </w:pPr>
                </w:p>
              </w:tc>
            </w:tr>
          </w:tbl>
          <w:p w:rsidR="004C7128" w:rsidRPr="004C7128" w:rsidRDefault="004C7128" w:rsidP="004C7128">
            <w:pPr>
              <w:spacing w:after="0" w:line="240" w:lineRule="auto"/>
              <w:rPr>
                <w:rFonts w:ascii="Arial" w:eastAsia="Times New Roman" w:hAnsi="Arial" w:cs="Arial"/>
                <w:sz w:val="20"/>
                <w:szCs w:val="20"/>
              </w:rPr>
            </w:pP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Origin of the Impulse plus the Cardiac Activity = rhythm name.</w:t>
      </w:r>
      <w:r w:rsidRPr="004C7128">
        <w:rPr>
          <w:rFonts w:ascii="Arial" w:eastAsia="Times New Roman" w:hAnsi="Arial" w:cs="Arial"/>
          <w:sz w:val="15"/>
          <w:szCs w:val="15"/>
        </w:rPr>
        <w:br/>
      </w:r>
      <w:r w:rsidRPr="004C7128">
        <w:rPr>
          <w:rFonts w:ascii="Arial" w:eastAsia="Times New Roman" w:hAnsi="Arial" w:cs="Arial"/>
          <w:sz w:val="15"/>
          <w:szCs w:val="15"/>
        </w:rPr>
        <w:br/>
        <w:t>Origin of the Impulse: Is it sinus, atrial, junctional, or ventricular?</w:t>
      </w:r>
      <w:r w:rsidRPr="004C7128">
        <w:rPr>
          <w:rFonts w:ascii="Arial" w:eastAsia="Times New Roman" w:hAnsi="Arial" w:cs="Arial"/>
          <w:sz w:val="15"/>
          <w:szCs w:val="15"/>
        </w:rPr>
        <w:br/>
        <w:t>Cardiac Activity: Normal (In rhythm), bradycardic (slow), accelerated (Faster than normal), or Tachycardic (Greater than 100/min)?</w:t>
      </w:r>
      <w:r w:rsidRPr="004C7128">
        <w:rPr>
          <w:rFonts w:ascii="Arial" w:eastAsia="Times New Roman" w:hAnsi="Arial" w:cs="Arial"/>
          <w:sz w:val="15"/>
          <w:szCs w:val="15"/>
        </w:rPr>
        <w:br/>
      </w:r>
      <w:r w:rsidRPr="004C7128">
        <w:rPr>
          <w:rFonts w:ascii="Arial" w:eastAsia="Times New Roman" w:hAnsi="Arial" w:cs="Arial"/>
          <w:sz w:val="15"/>
          <w:szCs w:val="15"/>
        </w:rPr>
        <w:br/>
        <w:t>For example: sinus bradycardia, sinus tachycardia, accelerated junctional, or ventricular tachycardia.</w:t>
      </w:r>
    </w:p>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5170"/>
        <w:gridCol w:w="4190"/>
      </w:tblGrid>
      <w:tr w:rsidR="004C7128" w:rsidRPr="004C7128">
        <w:trPr>
          <w:tblCellSpacing w:w="0" w:type="dxa"/>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bookmarkStart w:id="14" w:name="Escape_Pacemakers"/>
            <w:r w:rsidRPr="004C7128">
              <w:rPr>
                <w:rFonts w:ascii="Arial" w:eastAsia="Times New Roman" w:hAnsi="Arial" w:cs="Arial"/>
                <w:b/>
                <w:bCs/>
                <w:color w:val="008BC5"/>
              </w:rPr>
              <w:t>Escape Pacemakers</w:t>
            </w:r>
            <w:bookmarkEnd w:id="14"/>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2480"/>
              <w:gridCol w:w="1710"/>
            </w:tblGrid>
            <w:tr w:rsidR="004C7128" w:rsidRPr="004C7128">
              <w:trPr>
                <w:trHeight w:val="180"/>
                <w:tblCellSpacing w:w="0" w:type="dxa"/>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p>
              </w:tc>
              <w:tc>
                <w:tcPr>
                  <w:tcW w:w="1710" w:type="dxa"/>
                  <w:vAlign w:val="center"/>
                  <w:hideMark/>
                </w:tcPr>
                <w:p w:rsidR="004C7128" w:rsidRPr="004C7128" w:rsidRDefault="004C7128" w:rsidP="004C7128">
                  <w:pPr>
                    <w:spacing w:after="0" w:line="180" w:lineRule="atLeast"/>
                    <w:rPr>
                      <w:rFonts w:ascii="Arial" w:eastAsia="Times New Roman" w:hAnsi="Arial" w:cs="Arial"/>
                      <w:sz w:val="20"/>
                      <w:szCs w:val="20"/>
                    </w:rPr>
                  </w:pPr>
                </w:p>
              </w:tc>
            </w:tr>
          </w:tbl>
          <w:p w:rsidR="004C7128" w:rsidRPr="004C7128" w:rsidRDefault="004C7128" w:rsidP="004C7128">
            <w:pPr>
              <w:spacing w:after="0" w:line="240" w:lineRule="auto"/>
              <w:rPr>
                <w:rFonts w:ascii="Arial" w:eastAsia="Times New Roman" w:hAnsi="Arial" w:cs="Arial"/>
                <w:sz w:val="20"/>
                <w:szCs w:val="20"/>
              </w:rPr>
            </w:pP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The normal electrical flow through the heart originates in the SA node&gt;AV node&gt;Bundle of His&gt; left and right bundle branches&gt; Purkinje fibers where the mechanical cells are stimulated. The primary pacemaker therefore is the SA node and has an inherent rate of 60-100 beats/minute. The SA node has the highest level of automaticity, but escape pacemakers can exist.</w:t>
      </w:r>
      <w:r w:rsidRPr="004C7128">
        <w:rPr>
          <w:rFonts w:ascii="Arial" w:eastAsia="Times New Roman" w:hAnsi="Arial" w:cs="Arial"/>
          <w:sz w:val="15"/>
          <w:szCs w:val="15"/>
        </w:rPr>
        <w:br/>
      </w:r>
      <w:r w:rsidRPr="004C7128">
        <w:rPr>
          <w:rFonts w:ascii="Arial" w:eastAsia="Times New Roman" w:hAnsi="Arial" w:cs="Arial"/>
          <w:sz w:val="15"/>
          <w:szCs w:val="15"/>
        </w:rPr>
        <w:br/>
        <w:t>Common escape pacemakers exist in the Atrio-Ventricular (AV) junction and in the Ventricles.</w:t>
      </w:r>
    </w:p>
    <w:tbl>
      <w:tblPr>
        <w:tblW w:w="5000" w:type="pct"/>
        <w:tblCellSpacing w:w="0" w:type="dxa"/>
        <w:tblCellMar>
          <w:left w:w="0" w:type="dxa"/>
          <w:right w:w="0" w:type="dxa"/>
        </w:tblCellMar>
        <w:tblLook w:val="04A0" w:firstRow="1" w:lastRow="0" w:firstColumn="1" w:lastColumn="0" w:noHBand="0" w:noVBand="1"/>
      </w:tblPr>
      <w:tblGrid>
        <w:gridCol w:w="225"/>
        <w:gridCol w:w="9135"/>
      </w:tblGrid>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52F51488" wp14:editId="1F2180D2">
                  <wp:extent cx="76200" cy="76200"/>
                  <wp:effectExtent l="0" t="0" r="0" b="0"/>
                  <wp:docPr id="145" name="Picture 145"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The AV junction is the AV node and the nonbranching portion of the Bundle of His. The pacemaker cells in the AV junction are located near the nonbranching portion of the Bundle of His.</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6357C2D7" wp14:editId="38DAA80B">
                  <wp:extent cx="76200" cy="76200"/>
                  <wp:effectExtent l="0" t="0" r="0" b="0"/>
                  <wp:docPr id="146" name="Picture 146"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The AV node only generates an impulse if the SA node does not function at its normal rate. The AV node fires electrical impulses at a rate of 40-60 beats/ minute.</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376D8417" wp14:editId="7F7134E0">
                  <wp:extent cx="76200" cy="76200"/>
                  <wp:effectExtent l="0" t="0" r="0" b="0"/>
                  <wp:docPr id="147" name="Picture 147"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The Ventricular pacemakers located in the bundle branches and the Purkinje network will become the initiating pacemaker if the AV node is not able to function at its normal rate. The inherent ventricular rate is 20-40 beats/minute.</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026"/>
        <w:gridCol w:w="6334"/>
      </w:tblGrid>
      <w:tr w:rsidR="004C7128" w:rsidRPr="004C7128">
        <w:trPr>
          <w:tblCellSpacing w:w="0" w:type="dxa"/>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bookmarkStart w:id="15" w:name="Reentry"/>
            <w:r w:rsidRPr="004C7128">
              <w:rPr>
                <w:rFonts w:ascii="Arial" w:eastAsia="Times New Roman" w:hAnsi="Arial" w:cs="Arial"/>
                <w:b/>
                <w:bCs/>
                <w:color w:val="008BC5"/>
              </w:rPr>
              <w:t>Reentry</w:t>
            </w:r>
            <w:bookmarkEnd w:id="15"/>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624"/>
              <w:gridCol w:w="1710"/>
            </w:tblGrid>
            <w:tr w:rsidR="004C7128" w:rsidRPr="004C7128">
              <w:trPr>
                <w:trHeight w:val="180"/>
                <w:tblCellSpacing w:w="0" w:type="dxa"/>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p>
              </w:tc>
              <w:tc>
                <w:tcPr>
                  <w:tcW w:w="1710" w:type="dxa"/>
                  <w:vAlign w:val="center"/>
                  <w:hideMark/>
                </w:tcPr>
                <w:p w:rsidR="004C7128" w:rsidRPr="004C7128" w:rsidRDefault="004C7128" w:rsidP="004C7128">
                  <w:pPr>
                    <w:spacing w:after="0" w:line="180" w:lineRule="atLeast"/>
                    <w:rPr>
                      <w:rFonts w:ascii="Arial" w:eastAsia="Times New Roman" w:hAnsi="Arial" w:cs="Arial"/>
                      <w:sz w:val="20"/>
                      <w:szCs w:val="20"/>
                    </w:rPr>
                  </w:pPr>
                </w:p>
              </w:tc>
            </w:tr>
          </w:tbl>
          <w:p w:rsidR="004C7128" w:rsidRPr="004C7128" w:rsidRDefault="004C7128" w:rsidP="004C7128">
            <w:pPr>
              <w:spacing w:after="0" w:line="240" w:lineRule="auto"/>
              <w:rPr>
                <w:rFonts w:ascii="Arial" w:eastAsia="Times New Roman" w:hAnsi="Arial" w:cs="Arial"/>
                <w:sz w:val="20"/>
                <w:szCs w:val="20"/>
              </w:rPr>
            </w:pP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 xml:space="preserve">This occurs when an electrical impulse is delayed, blocked or both in one or more portions of the electrical conduction system while the impulse is conducted normally through the rest of the conduction system. The end results are a delayed impulse entering cardiac cells which have been depolarized by the normally conducted impulse. If they have repolarized sufficiently, depolarizing them prematurely, produces ectopic beats and rhythms. </w:t>
      </w:r>
    </w:p>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4625"/>
        <w:gridCol w:w="4735"/>
      </w:tblGrid>
      <w:tr w:rsidR="004C7128" w:rsidRPr="004C7128">
        <w:trPr>
          <w:tblCellSpacing w:w="0" w:type="dxa"/>
        </w:trPr>
        <w:tc>
          <w:tcPr>
            <w:tcW w:w="0" w:type="auto"/>
            <w:vAlign w:val="center"/>
            <w:hideMark/>
          </w:tcPr>
          <w:p w:rsidR="00CE4E11" w:rsidRDefault="00CE4E11" w:rsidP="004C7128">
            <w:pPr>
              <w:spacing w:after="0" w:line="240" w:lineRule="auto"/>
              <w:rPr>
                <w:rFonts w:ascii="Arial" w:eastAsia="Times New Roman" w:hAnsi="Arial" w:cs="Arial"/>
                <w:b/>
                <w:bCs/>
                <w:color w:val="008BC5"/>
              </w:rPr>
            </w:pPr>
            <w:bookmarkStart w:id="16" w:name="Lead_Placement"/>
          </w:p>
          <w:p w:rsidR="00CE4E11" w:rsidRDefault="00CE4E11" w:rsidP="004C7128">
            <w:pPr>
              <w:spacing w:after="0" w:line="240" w:lineRule="auto"/>
              <w:rPr>
                <w:rFonts w:ascii="Arial" w:eastAsia="Times New Roman" w:hAnsi="Arial" w:cs="Arial"/>
                <w:b/>
                <w:bCs/>
                <w:color w:val="008BC5"/>
              </w:rPr>
            </w:pPr>
          </w:p>
          <w:p w:rsidR="00CE4E11" w:rsidRDefault="00CE4E11" w:rsidP="004C7128">
            <w:pPr>
              <w:spacing w:after="0" w:line="240" w:lineRule="auto"/>
              <w:rPr>
                <w:rFonts w:ascii="Arial" w:eastAsia="Times New Roman" w:hAnsi="Arial" w:cs="Arial"/>
                <w:b/>
                <w:bCs/>
                <w:color w:val="008BC5"/>
              </w:rPr>
            </w:pPr>
          </w:p>
          <w:p w:rsidR="00CE4E11" w:rsidRDefault="00CE4E11" w:rsidP="004C7128">
            <w:pPr>
              <w:spacing w:after="0" w:line="240" w:lineRule="auto"/>
              <w:rPr>
                <w:rFonts w:ascii="Arial" w:eastAsia="Times New Roman" w:hAnsi="Arial" w:cs="Arial"/>
                <w:b/>
                <w:bCs/>
                <w:color w:val="008BC5"/>
              </w:rPr>
            </w:pPr>
          </w:p>
          <w:p w:rsidR="00CE4E11" w:rsidRDefault="00CE4E11" w:rsidP="004C7128">
            <w:pPr>
              <w:spacing w:after="0" w:line="240" w:lineRule="auto"/>
              <w:rPr>
                <w:rFonts w:ascii="Arial" w:eastAsia="Times New Roman" w:hAnsi="Arial" w:cs="Arial"/>
                <w:b/>
                <w:bCs/>
                <w:color w:val="008BC5"/>
              </w:rPr>
            </w:pPr>
          </w:p>
          <w:p w:rsidR="00CE4E11" w:rsidRDefault="00CE4E11" w:rsidP="004C7128">
            <w:pPr>
              <w:spacing w:after="0" w:line="240" w:lineRule="auto"/>
              <w:rPr>
                <w:rFonts w:ascii="Arial" w:eastAsia="Times New Roman" w:hAnsi="Arial" w:cs="Arial"/>
                <w:b/>
                <w:bCs/>
                <w:color w:val="008BC5"/>
              </w:rPr>
            </w:pPr>
          </w:p>
          <w:p w:rsidR="00CE4E11" w:rsidRDefault="00CE4E11" w:rsidP="004C7128">
            <w:pPr>
              <w:spacing w:after="0" w:line="240" w:lineRule="auto"/>
              <w:rPr>
                <w:rFonts w:ascii="Arial" w:eastAsia="Times New Roman" w:hAnsi="Arial" w:cs="Arial"/>
                <w:b/>
                <w:bCs/>
                <w:color w:val="008BC5"/>
              </w:rPr>
            </w:pPr>
          </w:p>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b/>
                <w:bCs/>
                <w:color w:val="008BC5"/>
              </w:rPr>
              <w:t>Lead Placement</w:t>
            </w:r>
            <w:bookmarkEnd w:id="16"/>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025"/>
              <w:gridCol w:w="1710"/>
            </w:tblGrid>
            <w:tr w:rsidR="004C7128" w:rsidRPr="004C7128">
              <w:trPr>
                <w:trHeight w:val="180"/>
                <w:tblCellSpacing w:w="0" w:type="dxa"/>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p>
              </w:tc>
              <w:tc>
                <w:tcPr>
                  <w:tcW w:w="1710" w:type="dxa"/>
                  <w:vAlign w:val="center"/>
                  <w:hideMark/>
                </w:tcPr>
                <w:p w:rsidR="004C7128" w:rsidRPr="004C7128" w:rsidRDefault="004C7128" w:rsidP="004C7128">
                  <w:pPr>
                    <w:spacing w:after="0" w:line="180" w:lineRule="atLeast"/>
                    <w:rPr>
                      <w:rFonts w:ascii="Arial" w:eastAsia="Times New Roman" w:hAnsi="Arial" w:cs="Arial"/>
                      <w:sz w:val="20"/>
                      <w:szCs w:val="20"/>
                    </w:rPr>
                  </w:pPr>
                </w:p>
              </w:tc>
            </w:tr>
          </w:tbl>
          <w:p w:rsidR="004C7128" w:rsidRPr="004C7128" w:rsidRDefault="004C7128" w:rsidP="004C7128">
            <w:pPr>
              <w:spacing w:after="0" w:line="240" w:lineRule="auto"/>
              <w:rPr>
                <w:rFonts w:ascii="Arial" w:eastAsia="Times New Roman" w:hAnsi="Arial" w:cs="Arial"/>
                <w:sz w:val="20"/>
                <w:szCs w:val="20"/>
              </w:rPr>
            </w:pP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120"/>
        <w:gridCol w:w="4080"/>
        <w:gridCol w:w="120"/>
      </w:tblGrid>
      <w:tr w:rsidR="004C7128" w:rsidRPr="004C7128">
        <w:trPr>
          <w:trHeight w:val="105"/>
          <w:tblCellSpacing w:w="0" w:type="dxa"/>
          <w:jc w:val="center"/>
        </w:trPr>
        <w:tc>
          <w:tcPr>
            <w:tcW w:w="75" w:type="dxa"/>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4986E3A" wp14:editId="76C97B36">
                  <wp:extent cx="66675" cy="66675"/>
                  <wp:effectExtent l="0" t="0" r="9525" b="9525"/>
                  <wp:docPr id="152" name="Picture 152"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A88C626" wp14:editId="5C265946">
                  <wp:extent cx="57150" cy="57150"/>
                  <wp:effectExtent l="0" t="0" r="0" b="0"/>
                  <wp:docPr id="153" name="Picture 153"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63BB87B" wp14:editId="7C212FA8">
                  <wp:extent cx="66675" cy="66675"/>
                  <wp:effectExtent l="0" t="0" r="9525" b="9525"/>
                  <wp:docPr id="154" name="Picture 154"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02E2C3B" wp14:editId="26639200">
                  <wp:extent cx="57150" cy="57150"/>
                  <wp:effectExtent l="0" t="0" r="0" b="0"/>
                  <wp:docPr id="155" name="Picture 155"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4080"/>
            </w:tblGrid>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4E4D72D" wp14:editId="6A1FB6A2">
                        <wp:extent cx="2533650" cy="3876675"/>
                        <wp:effectExtent l="0" t="0" r="0" b="9525"/>
                        <wp:docPr id="156" name="Picture 156" descr="https://www.ceufast.com/courses/239/11_Standard_Limb_Le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www.ceufast.com/courses/239/11_Standard_Limb_Lead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3650" cy="3876675"/>
                                </a:xfrm>
                                <a:prstGeom prst="rect">
                                  <a:avLst/>
                                </a:prstGeom>
                                <a:noFill/>
                                <a:ln>
                                  <a:noFill/>
                                </a:ln>
                              </pic:spPr>
                            </pic:pic>
                          </a:graphicData>
                        </a:graphic>
                      </wp:inline>
                    </w:drawing>
                  </w:r>
                </w:p>
              </w:tc>
            </w:tr>
          </w:tbl>
          <w:p w:rsidR="004C7128" w:rsidRPr="004C7128" w:rsidRDefault="004C7128" w:rsidP="004C7128">
            <w:pPr>
              <w:spacing w:after="0" w:line="240" w:lineRule="auto"/>
              <w:jc w:val="center"/>
              <w:rPr>
                <w:rFonts w:ascii="Arial" w:eastAsia="Times New Roman" w:hAnsi="Arial" w:cs="Arial"/>
                <w:sz w:val="20"/>
                <w:szCs w:val="20"/>
              </w:rPr>
            </w:pPr>
          </w:p>
        </w:tc>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rHeight w:val="105"/>
          <w:tblCellSpacing w:w="0" w:type="dxa"/>
          <w:jc w:val="center"/>
        </w:trPr>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DAE4429" wp14:editId="0179B489">
                  <wp:extent cx="66675" cy="66675"/>
                  <wp:effectExtent l="0" t="0" r="9525" b="9525"/>
                  <wp:docPr id="157" name="Picture 157"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4C7128" w:rsidRPr="004C7128" w:rsidRDefault="004C7128" w:rsidP="004C712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50FA4DE" wp14:editId="34349BDD">
                  <wp:extent cx="57150" cy="57150"/>
                  <wp:effectExtent l="0" t="0" r="0" b="0"/>
                  <wp:docPr id="158" name="Picture 158"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14C29A3" wp14:editId="41E64B30">
                  <wp:extent cx="66675" cy="66675"/>
                  <wp:effectExtent l="0" t="0" r="9525" b="9525"/>
                  <wp:docPr id="159" name="Picture 159"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4C7128" w:rsidRPr="004C7128" w:rsidRDefault="004C7128" w:rsidP="004C7128">
      <w:pPr>
        <w:spacing w:after="0" w:line="240" w:lineRule="auto"/>
        <w:jc w:val="center"/>
        <w:rPr>
          <w:rFonts w:ascii="Arial" w:eastAsia="Times New Roman" w:hAnsi="Arial" w:cs="Arial"/>
          <w:sz w:val="20"/>
          <w:szCs w:val="20"/>
        </w:rPr>
      </w:pPr>
      <w:r w:rsidRPr="004C7128">
        <w:rPr>
          <w:rFonts w:ascii="Arial" w:eastAsia="Times New Roman" w:hAnsi="Arial" w:cs="Arial"/>
          <w:sz w:val="20"/>
          <w:szCs w:val="20"/>
        </w:rPr>
        <w:t xml:space="preserve">  </w:t>
      </w:r>
    </w:p>
    <w:p w:rsidR="004C7128" w:rsidRPr="004C7128" w:rsidRDefault="004C7128" w:rsidP="004C7128">
      <w:pPr>
        <w:spacing w:before="100" w:beforeAutospacing="1" w:after="100" w:afterAutospacing="1" w:line="240" w:lineRule="auto"/>
        <w:jc w:val="center"/>
        <w:rPr>
          <w:rFonts w:ascii="Arial" w:eastAsia="Times New Roman" w:hAnsi="Arial" w:cs="Arial"/>
          <w:sz w:val="20"/>
          <w:szCs w:val="20"/>
        </w:rPr>
      </w:pPr>
      <w:r w:rsidRPr="004C7128">
        <w:rPr>
          <w:rFonts w:ascii="Arial" w:eastAsia="Times New Roman" w:hAnsi="Arial" w:cs="Arial"/>
          <w:sz w:val="20"/>
          <w:szCs w:val="20"/>
        </w:rPr>
        <w:t> </w:t>
      </w:r>
    </w:p>
    <w:tbl>
      <w:tblPr>
        <w:tblW w:w="0" w:type="auto"/>
        <w:jc w:val="center"/>
        <w:tblCellSpacing w:w="0" w:type="dxa"/>
        <w:tblCellMar>
          <w:left w:w="0" w:type="dxa"/>
          <w:right w:w="0" w:type="dxa"/>
        </w:tblCellMar>
        <w:tblLook w:val="04A0" w:firstRow="1" w:lastRow="0" w:firstColumn="1" w:lastColumn="0" w:noHBand="0" w:noVBand="1"/>
      </w:tblPr>
      <w:tblGrid>
        <w:gridCol w:w="120"/>
        <w:gridCol w:w="4080"/>
        <w:gridCol w:w="120"/>
      </w:tblGrid>
      <w:tr w:rsidR="004C7128" w:rsidRPr="004C7128">
        <w:trPr>
          <w:trHeight w:val="105"/>
          <w:tblCellSpacing w:w="0" w:type="dxa"/>
          <w:jc w:val="center"/>
        </w:trPr>
        <w:tc>
          <w:tcPr>
            <w:tcW w:w="75" w:type="dxa"/>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ADF4110" wp14:editId="21CFC760">
                  <wp:extent cx="66675" cy="66675"/>
                  <wp:effectExtent l="0" t="0" r="9525" b="9525"/>
                  <wp:docPr id="160" name="Picture 160"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B206912" wp14:editId="656B9E0B">
                  <wp:extent cx="57150" cy="57150"/>
                  <wp:effectExtent l="0" t="0" r="0" b="0"/>
                  <wp:docPr id="161" name="Picture 161"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C9B0946" wp14:editId="12BFB73F">
                  <wp:extent cx="66675" cy="66675"/>
                  <wp:effectExtent l="0" t="0" r="9525" b="9525"/>
                  <wp:docPr id="162" name="Picture 162"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lastRenderedPageBreak/>
              <w:drawing>
                <wp:inline distT="0" distB="0" distL="0" distR="0" wp14:anchorId="5FE5A641" wp14:editId="0827F890">
                  <wp:extent cx="57150" cy="57150"/>
                  <wp:effectExtent l="0" t="0" r="0" b="0"/>
                  <wp:docPr id="163" name="Picture 163"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4080"/>
            </w:tblGrid>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07763D7" wp14:editId="7F3DD311">
                        <wp:extent cx="2533650" cy="3876675"/>
                        <wp:effectExtent l="0" t="0" r="0" b="9525"/>
                        <wp:docPr id="164" name="Picture 164" descr="https://www.ceufast.com/courses/239/12_Augmented_Le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www.ceufast.com/courses/239/12_Augmented_Lead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3650" cy="3876675"/>
                                </a:xfrm>
                                <a:prstGeom prst="rect">
                                  <a:avLst/>
                                </a:prstGeom>
                                <a:noFill/>
                                <a:ln>
                                  <a:noFill/>
                                </a:ln>
                              </pic:spPr>
                            </pic:pic>
                          </a:graphicData>
                        </a:graphic>
                      </wp:inline>
                    </w:drawing>
                  </w:r>
                </w:p>
              </w:tc>
            </w:tr>
          </w:tbl>
          <w:p w:rsidR="004C7128" w:rsidRPr="004C7128" w:rsidRDefault="004C7128" w:rsidP="004C7128">
            <w:pPr>
              <w:spacing w:after="0" w:line="240" w:lineRule="auto"/>
              <w:jc w:val="center"/>
              <w:rPr>
                <w:rFonts w:ascii="Arial" w:eastAsia="Times New Roman" w:hAnsi="Arial" w:cs="Arial"/>
                <w:sz w:val="20"/>
                <w:szCs w:val="20"/>
              </w:rPr>
            </w:pPr>
          </w:p>
        </w:tc>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rHeight w:val="105"/>
          <w:tblCellSpacing w:w="0" w:type="dxa"/>
          <w:jc w:val="center"/>
        </w:trPr>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1D73A94" wp14:editId="38EEE11C">
                  <wp:extent cx="66675" cy="66675"/>
                  <wp:effectExtent l="0" t="0" r="9525" b="9525"/>
                  <wp:docPr id="165" name="Picture 165"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4C7128" w:rsidRPr="004C7128" w:rsidRDefault="004C7128" w:rsidP="004C712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F3EC27F" wp14:editId="65B84C04">
                  <wp:extent cx="57150" cy="57150"/>
                  <wp:effectExtent l="0" t="0" r="0" b="0"/>
                  <wp:docPr id="166" name="Picture 166"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A491309" wp14:editId="106C3B74">
                  <wp:extent cx="66675" cy="66675"/>
                  <wp:effectExtent l="0" t="0" r="9525" b="9525"/>
                  <wp:docPr id="167" name="Picture 167"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4C7128" w:rsidRPr="004C7128" w:rsidRDefault="004C7128" w:rsidP="004C7128">
      <w:pPr>
        <w:spacing w:before="100" w:beforeAutospacing="1" w:after="100" w:afterAutospacing="1" w:line="240" w:lineRule="auto"/>
        <w:jc w:val="center"/>
        <w:rPr>
          <w:rFonts w:ascii="Arial" w:eastAsia="Times New Roman" w:hAnsi="Arial" w:cs="Arial"/>
          <w:sz w:val="20"/>
          <w:szCs w:val="20"/>
        </w:rPr>
      </w:pPr>
      <w:r w:rsidRPr="004C7128">
        <w:rPr>
          <w:rFonts w:ascii="Arial" w:eastAsia="Times New Roman" w:hAnsi="Arial" w:cs="Arial"/>
          <w:sz w:val="20"/>
          <w:szCs w:val="20"/>
        </w:rPr>
        <w:t> </w:t>
      </w:r>
    </w:p>
    <w:tbl>
      <w:tblPr>
        <w:tblW w:w="0" w:type="auto"/>
        <w:jc w:val="center"/>
        <w:tblCellSpacing w:w="0" w:type="dxa"/>
        <w:tblCellMar>
          <w:left w:w="0" w:type="dxa"/>
          <w:right w:w="0" w:type="dxa"/>
        </w:tblCellMar>
        <w:tblLook w:val="04A0" w:firstRow="1" w:lastRow="0" w:firstColumn="1" w:lastColumn="0" w:noHBand="0" w:noVBand="1"/>
      </w:tblPr>
      <w:tblGrid>
        <w:gridCol w:w="120"/>
        <w:gridCol w:w="3270"/>
        <w:gridCol w:w="120"/>
      </w:tblGrid>
      <w:tr w:rsidR="004C7128" w:rsidRPr="004C7128">
        <w:trPr>
          <w:trHeight w:val="105"/>
          <w:tblCellSpacing w:w="0" w:type="dxa"/>
          <w:jc w:val="center"/>
        </w:trPr>
        <w:tc>
          <w:tcPr>
            <w:tcW w:w="75" w:type="dxa"/>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3319C4C" wp14:editId="4145CA34">
                  <wp:extent cx="66675" cy="66675"/>
                  <wp:effectExtent l="0" t="0" r="9525" b="9525"/>
                  <wp:docPr id="168" name="Picture 168"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D6B0861" wp14:editId="7E2D42C2">
                  <wp:extent cx="57150" cy="57150"/>
                  <wp:effectExtent l="0" t="0" r="0" b="0"/>
                  <wp:docPr id="169" name="Picture 169"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966FE4B" wp14:editId="6F3659C9">
                  <wp:extent cx="66675" cy="66675"/>
                  <wp:effectExtent l="0" t="0" r="9525" b="9525"/>
                  <wp:docPr id="170" name="Picture 170"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31F6C5C" wp14:editId="378CAE1C">
                  <wp:extent cx="57150" cy="57150"/>
                  <wp:effectExtent l="0" t="0" r="0" b="0"/>
                  <wp:docPr id="171" name="Picture 171"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3270"/>
            </w:tblGrid>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B0033DA" wp14:editId="41D1F734">
                        <wp:extent cx="2019300" cy="3257550"/>
                        <wp:effectExtent l="0" t="0" r="0" b="0"/>
                        <wp:docPr id="172" name="Picture 172" descr="https://www.ceufast.com/courses/239/13_Eintho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www.ceufast.com/courses/239/13_Einthova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0" cy="3257550"/>
                                </a:xfrm>
                                <a:prstGeom prst="rect">
                                  <a:avLst/>
                                </a:prstGeom>
                                <a:noFill/>
                                <a:ln>
                                  <a:noFill/>
                                </a:ln>
                              </pic:spPr>
                            </pic:pic>
                          </a:graphicData>
                        </a:graphic>
                      </wp:inline>
                    </w:drawing>
                  </w:r>
                </w:p>
              </w:tc>
            </w:tr>
          </w:tbl>
          <w:p w:rsidR="004C7128" w:rsidRPr="004C7128" w:rsidRDefault="004C7128" w:rsidP="004C7128">
            <w:pPr>
              <w:spacing w:after="0" w:line="240" w:lineRule="auto"/>
              <w:jc w:val="center"/>
              <w:rPr>
                <w:rFonts w:ascii="Arial" w:eastAsia="Times New Roman" w:hAnsi="Arial" w:cs="Arial"/>
                <w:sz w:val="20"/>
                <w:szCs w:val="20"/>
              </w:rPr>
            </w:pPr>
          </w:p>
        </w:tc>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rHeight w:val="105"/>
          <w:tblCellSpacing w:w="0" w:type="dxa"/>
          <w:jc w:val="center"/>
        </w:trPr>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F056AE5" wp14:editId="7DE2A755">
                  <wp:extent cx="66675" cy="66675"/>
                  <wp:effectExtent l="0" t="0" r="9525" b="9525"/>
                  <wp:docPr id="173" name="Picture 173"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4C7128" w:rsidRPr="004C7128" w:rsidRDefault="004C7128" w:rsidP="004C712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B3A6767" wp14:editId="0A9DE09E">
                  <wp:extent cx="57150" cy="57150"/>
                  <wp:effectExtent l="0" t="0" r="0" b="0"/>
                  <wp:docPr id="174" name="Picture 174"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5BECD29" wp14:editId="63D18DD6">
                  <wp:extent cx="66675" cy="66675"/>
                  <wp:effectExtent l="0" t="0" r="9525" b="9525"/>
                  <wp:docPr id="175" name="Picture 175"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4C7128" w:rsidRPr="004C7128" w:rsidRDefault="004C7128" w:rsidP="004C7128">
      <w:pPr>
        <w:spacing w:before="100" w:beforeAutospacing="1" w:after="100" w:afterAutospacing="1" w:line="240" w:lineRule="auto"/>
        <w:jc w:val="center"/>
        <w:rPr>
          <w:rFonts w:ascii="Arial" w:eastAsia="Times New Roman" w:hAnsi="Arial" w:cs="Arial"/>
          <w:sz w:val="20"/>
          <w:szCs w:val="20"/>
        </w:rPr>
      </w:pPr>
      <w:r w:rsidRPr="004C7128">
        <w:rPr>
          <w:rFonts w:ascii="Arial" w:eastAsia="Times New Roman" w:hAnsi="Arial" w:cs="Arial"/>
          <w:sz w:val="20"/>
          <w:szCs w:val="20"/>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120"/>
        <w:gridCol w:w="8580"/>
        <w:gridCol w:w="120"/>
      </w:tblGrid>
      <w:tr w:rsidR="004C7128" w:rsidRPr="004C7128">
        <w:trPr>
          <w:trHeight w:val="105"/>
          <w:tblCellSpacing w:w="0" w:type="dxa"/>
          <w:jc w:val="center"/>
        </w:trPr>
        <w:tc>
          <w:tcPr>
            <w:tcW w:w="75" w:type="dxa"/>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93B32D0" wp14:editId="6F19613A">
                  <wp:extent cx="66675" cy="66675"/>
                  <wp:effectExtent l="0" t="0" r="9525" b="9525"/>
                  <wp:docPr id="176" name="Picture 176"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BB3DE17" wp14:editId="7E5BE11B">
                  <wp:extent cx="57150" cy="57150"/>
                  <wp:effectExtent l="0" t="0" r="0" b="0"/>
                  <wp:docPr id="177" name="Picture 177"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5D7D753" wp14:editId="646C5135">
                  <wp:extent cx="66675" cy="66675"/>
                  <wp:effectExtent l="0" t="0" r="9525" b="9525"/>
                  <wp:docPr id="178" name="Picture 178"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A745817" wp14:editId="4C642B2B">
                  <wp:extent cx="57150" cy="57150"/>
                  <wp:effectExtent l="0" t="0" r="0" b="0"/>
                  <wp:docPr id="179" name="Picture 179"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580"/>
            </w:tblGrid>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9D8EF08" wp14:editId="5256DAA6">
                        <wp:extent cx="5381625" cy="3343275"/>
                        <wp:effectExtent l="0" t="0" r="9525" b="9525"/>
                        <wp:docPr id="180" name="Picture 180" descr="https://www.ceufast.com/courses/239/14_Precordial_Le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www.ceufast.com/courses/239/14_Precordial_Lead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1625" cy="3343275"/>
                                </a:xfrm>
                                <a:prstGeom prst="rect">
                                  <a:avLst/>
                                </a:prstGeom>
                                <a:noFill/>
                                <a:ln>
                                  <a:noFill/>
                                </a:ln>
                              </pic:spPr>
                            </pic:pic>
                          </a:graphicData>
                        </a:graphic>
                      </wp:inline>
                    </w:drawing>
                  </w:r>
                </w:p>
              </w:tc>
            </w:tr>
          </w:tbl>
          <w:p w:rsidR="004C7128" w:rsidRPr="004C7128" w:rsidRDefault="004C7128" w:rsidP="004C7128">
            <w:pPr>
              <w:spacing w:after="0" w:line="240" w:lineRule="auto"/>
              <w:jc w:val="center"/>
              <w:rPr>
                <w:rFonts w:ascii="Arial" w:eastAsia="Times New Roman" w:hAnsi="Arial" w:cs="Arial"/>
                <w:sz w:val="20"/>
                <w:szCs w:val="20"/>
              </w:rPr>
            </w:pPr>
          </w:p>
        </w:tc>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rHeight w:val="105"/>
          <w:tblCellSpacing w:w="0" w:type="dxa"/>
          <w:jc w:val="center"/>
        </w:trPr>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90EFCDA" wp14:editId="7F071C45">
                  <wp:extent cx="66675" cy="66675"/>
                  <wp:effectExtent l="0" t="0" r="9525" b="9525"/>
                  <wp:docPr id="181" name="Picture 181"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4C7128" w:rsidRPr="004C7128" w:rsidRDefault="004C7128" w:rsidP="004C712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ED4848B" wp14:editId="49ED9D8A">
                  <wp:extent cx="57150" cy="57150"/>
                  <wp:effectExtent l="0" t="0" r="0" b="0"/>
                  <wp:docPr id="182" name="Picture 182"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BC19731" wp14:editId="0CD20766">
                  <wp:extent cx="66675" cy="66675"/>
                  <wp:effectExtent l="0" t="0" r="9525" b="9525"/>
                  <wp:docPr id="183" name="Picture 183"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4C7128" w:rsidRPr="004C7128" w:rsidRDefault="004C7128" w:rsidP="004C7128">
      <w:pPr>
        <w:spacing w:before="100" w:beforeAutospacing="1" w:after="100" w:afterAutospacing="1" w:line="240" w:lineRule="auto"/>
        <w:jc w:val="center"/>
        <w:rPr>
          <w:rFonts w:ascii="Arial" w:eastAsia="Times New Roman" w:hAnsi="Arial" w:cs="Arial"/>
          <w:sz w:val="20"/>
          <w:szCs w:val="20"/>
        </w:rPr>
      </w:pPr>
      <w:r w:rsidRPr="004C7128">
        <w:rPr>
          <w:rFonts w:ascii="Arial" w:eastAsia="Times New Roman" w:hAnsi="Arial" w:cs="Arial"/>
          <w:sz w:val="20"/>
          <w:szCs w:val="20"/>
        </w:rPr>
        <w:t xml:space="preserve">  </w:t>
      </w:r>
    </w:p>
    <w:tbl>
      <w:tblPr>
        <w:tblW w:w="0" w:type="auto"/>
        <w:jc w:val="center"/>
        <w:tblCellSpacing w:w="0" w:type="dxa"/>
        <w:tblCellMar>
          <w:left w:w="0" w:type="dxa"/>
          <w:right w:w="0" w:type="dxa"/>
        </w:tblCellMar>
        <w:tblLook w:val="04A0" w:firstRow="1" w:lastRow="0" w:firstColumn="1" w:lastColumn="0" w:noHBand="0" w:noVBand="1"/>
      </w:tblPr>
      <w:tblGrid>
        <w:gridCol w:w="120"/>
        <w:gridCol w:w="7170"/>
        <w:gridCol w:w="120"/>
      </w:tblGrid>
      <w:tr w:rsidR="004C7128" w:rsidRPr="004C7128">
        <w:trPr>
          <w:trHeight w:val="105"/>
          <w:tblCellSpacing w:w="0" w:type="dxa"/>
          <w:jc w:val="center"/>
        </w:trPr>
        <w:tc>
          <w:tcPr>
            <w:tcW w:w="75" w:type="dxa"/>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0728A4D" wp14:editId="7530994A">
                  <wp:extent cx="66675" cy="66675"/>
                  <wp:effectExtent l="0" t="0" r="9525" b="9525"/>
                  <wp:docPr id="184" name="Picture 184"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475ACAF" wp14:editId="116E98B5">
                  <wp:extent cx="57150" cy="57150"/>
                  <wp:effectExtent l="0" t="0" r="0" b="0"/>
                  <wp:docPr id="185" name="Picture 185"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AE51724" wp14:editId="21B5B38B">
                  <wp:extent cx="66675" cy="66675"/>
                  <wp:effectExtent l="0" t="0" r="9525" b="9525"/>
                  <wp:docPr id="186" name="Picture 186"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lastRenderedPageBreak/>
              <w:drawing>
                <wp:inline distT="0" distB="0" distL="0" distR="0" wp14:anchorId="52B5B1D0" wp14:editId="1F735BFF">
                  <wp:extent cx="57150" cy="57150"/>
                  <wp:effectExtent l="0" t="0" r="0" b="0"/>
                  <wp:docPr id="187" name="Picture 187"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7170"/>
            </w:tblGrid>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79CFA8A" wp14:editId="4C443CC0">
                        <wp:extent cx="4495800" cy="3829050"/>
                        <wp:effectExtent l="0" t="0" r="0" b="0"/>
                        <wp:docPr id="188" name="Picture 188" descr="https://www.ceufast.com/courses/2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www.ceufast.com/courses/239/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5800" cy="3829050"/>
                                </a:xfrm>
                                <a:prstGeom prst="rect">
                                  <a:avLst/>
                                </a:prstGeom>
                                <a:noFill/>
                                <a:ln>
                                  <a:noFill/>
                                </a:ln>
                              </pic:spPr>
                            </pic:pic>
                          </a:graphicData>
                        </a:graphic>
                      </wp:inline>
                    </w:drawing>
                  </w:r>
                </w:p>
              </w:tc>
            </w:tr>
          </w:tbl>
          <w:p w:rsidR="004C7128" w:rsidRPr="004C7128" w:rsidRDefault="004C7128" w:rsidP="004C7128">
            <w:pPr>
              <w:spacing w:after="0" w:line="240" w:lineRule="auto"/>
              <w:jc w:val="center"/>
              <w:rPr>
                <w:rFonts w:ascii="Arial" w:eastAsia="Times New Roman" w:hAnsi="Arial" w:cs="Arial"/>
                <w:sz w:val="20"/>
                <w:szCs w:val="20"/>
              </w:rPr>
            </w:pPr>
          </w:p>
        </w:tc>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rHeight w:val="105"/>
          <w:tblCellSpacing w:w="0" w:type="dxa"/>
          <w:jc w:val="center"/>
        </w:trPr>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0DB6990" wp14:editId="2C6DB505">
                  <wp:extent cx="66675" cy="66675"/>
                  <wp:effectExtent l="0" t="0" r="9525" b="9525"/>
                  <wp:docPr id="189" name="Picture 189"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4C7128" w:rsidRPr="004C7128" w:rsidRDefault="004C7128" w:rsidP="004C712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7C65677" wp14:editId="5EEFB7F2">
                  <wp:extent cx="57150" cy="57150"/>
                  <wp:effectExtent l="0" t="0" r="0" b="0"/>
                  <wp:docPr id="190" name="Picture 190"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D7098E8" wp14:editId="53A6B587">
                  <wp:extent cx="66675" cy="66675"/>
                  <wp:effectExtent l="0" t="0" r="9525" b="9525"/>
                  <wp:docPr id="191" name="Picture 191"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Lead I:</w:t>
      </w:r>
    </w:p>
    <w:tbl>
      <w:tblPr>
        <w:tblW w:w="5000" w:type="pct"/>
        <w:tblCellSpacing w:w="0" w:type="dxa"/>
        <w:tblCellMar>
          <w:left w:w="0" w:type="dxa"/>
          <w:right w:w="0" w:type="dxa"/>
        </w:tblCellMar>
        <w:tblLook w:val="04A0" w:firstRow="1" w:lastRow="0" w:firstColumn="1" w:lastColumn="0" w:noHBand="0" w:noVBand="1"/>
      </w:tblPr>
      <w:tblGrid>
        <w:gridCol w:w="225"/>
        <w:gridCol w:w="9135"/>
      </w:tblGrid>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3D8ECD31" wp14:editId="2A629FC7">
                  <wp:extent cx="76200" cy="76200"/>
                  <wp:effectExtent l="0" t="0" r="0" b="0"/>
                  <wp:docPr id="192" name="Picture 192"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Positive electrode is placed just below the left clavicle</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24985A01" wp14:editId="03C1A17F">
                  <wp:extent cx="76200" cy="76200"/>
                  <wp:effectExtent l="0" t="0" r="0" b="0"/>
                  <wp:docPr id="193" name="Picture 193"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Negative electrode place just below the right clavicle</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365D4367" wp14:editId="32EF9E16">
                  <wp:extent cx="76200" cy="76200"/>
                  <wp:effectExtent l="0" t="0" r="0" b="0"/>
                  <wp:docPr id="194" name="Picture 194"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Provides information about the left lateral wall of chest.</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Lead II:</w:t>
      </w:r>
    </w:p>
    <w:tbl>
      <w:tblPr>
        <w:tblW w:w="5000" w:type="pct"/>
        <w:tblCellSpacing w:w="0" w:type="dxa"/>
        <w:tblCellMar>
          <w:left w:w="0" w:type="dxa"/>
          <w:right w:w="0" w:type="dxa"/>
        </w:tblCellMar>
        <w:tblLook w:val="04A0" w:firstRow="1" w:lastRow="0" w:firstColumn="1" w:lastColumn="0" w:noHBand="0" w:noVBand="1"/>
      </w:tblPr>
      <w:tblGrid>
        <w:gridCol w:w="225"/>
        <w:gridCol w:w="9135"/>
      </w:tblGrid>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2D907966" wp14:editId="1A8E1BDE">
                  <wp:extent cx="76200" cy="76200"/>
                  <wp:effectExtent l="0" t="0" r="0" b="0"/>
                  <wp:docPr id="195" name="Picture 195"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Positive electrode just below the left pectoral muscle</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58CFD702" wp14:editId="38784CE1">
                  <wp:extent cx="76200" cy="76200"/>
                  <wp:effectExtent l="0" t="0" r="0" b="0"/>
                  <wp:docPr id="196" name="Picture 196"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Negative electrode just below the right clavicle</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7A2A35D1" wp14:editId="405F8A36">
                  <wp:extent cx="76200" cy="76200"/>
                  <wp:effectExtent l="0" t="0" r="0" b="0"/>
                  <wp:docPr id="197" name="Picture 197"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Provides information about the inferior wall of the heart</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2C461A0D" wp14:editId="186235CC">
                  <wp:extent cx="76200" cy="76200"/>
                  <wp:effectExtent l="0" t="0" r="0" b="0"/>
                  <wp:docPr id="198" name="Picture 198"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Very common in cardiac monitoring because position of this lead is close to actual conduction pathways.</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Lead III:</w:t>
      </w:r>
    </w:p>
    <w:tbl>
      <w:tblPr>
        <w:tblW w:w="5000" w:type="pct"/>
        <w:tblCellSpacing w:w="0" w:type="dxa"/>
        <w:tblCellMar>
          <w:left w:w="0" w:type="dxa"/>
          <w:right w:w="0" w:type="dxa"/>
        </w:tblCellMar>
        <w:tblLook w:val="04A0" w:firstRow="1" w:lastRow="0" w:firstColumn="1" w:lastColumn="0" w:noHBand="0" w:noVBand="1"/>
      </w:tblPr>
      <w:tblGrid>
        <w:gridCol w:w="225"/>
        <w:gridCol w:w="9135"/>
      </w:tblGrid>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0AB69B1E" wp14:editId="1A6996BB">
                  <wp:extent cx="76200" cy="76200"/>
                  <wp:effectExtent l="0" t="0" r="0" b="0"/>
                  <wp:docPr id="199" name="Picture 199"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Positive electrode is at the left pectoral muscle, and negative is below the left clavicle.</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5FC84CB0" wp14:editId="2232E417">
                  <wp:extent cx="76200" cy="76200"/>
                  <wp:effectExtent l="0" t="0" r="0" b="0"/>
                  <wp:docPr id="200" name="Picture 200"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Provides information about the inferior wall of the heart</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MCL I</w:t>
      </w:r>
    </w:p>
    <w:tbl>
      <w:tblPr>
        <w:tblW w:w="5000" w:type="pct"/>
        <w:tblCellSpacing w:w="0" w:type="dxa"/>
        <w:tblCellMar>
          <w:left w:w="0" w:type="dxa"/>
          <w:right w:w="0" w:type="dxa"/>
        </w:tblCellMar>
        <w:tblLook w:val="04A0" w:firstRow="1" w:lastRow="0" w:firstColumn="1" w:lastColumn="0" w:noHBand="0" w:noVBand="1"/>
      </w:tblPr>
      <w:tblGrid>
        <w:gridCol w:w="225"/>
        <w:gridCol w:w="9135"/>
      </w:tblGrid>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15650C44" wp14:editId="6094523C">
                  <wp:extent cx="76200" cy="76200"/>
                  <wp:effectExtent l="0" t="0" r="0" b="0"/>
                  <wp:docPr id="201" name="Picture 201"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Negative electrode is below the left clavicle and positive is at the right of the sternum at the fourth intercostals space.</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3523B737" wp14:editId="363896A4">
                  <wp:extent cx="76200" cy="76200"/>
                  <wp:effectExtent l="0" t="0" r="0" b="0"/>
                  <wp:docPr id="202" name="Picture 202"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Useful in assessing the anterior wall of the heart (LV) and the conduction through the ventricles.</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lastRenderedPageBreak/>
              <w:drawing>
                <wp:inline distT="0" distB="0" distL="0" distR="0" wp14:anchorId="33F7ED5E" wp14:editId="4959F62E">
                  <wp:extent cx="76200" cy="76200"/>
                  <wp:effectExtent l="0" t="0" r="0" b="0"/>
                  <wp:docPr id="203" name="Picture 203"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This lead is useful in assessing the width of the QRS complex to differentiate supraventricular tachycardia (SVT) from ventricular tachycardia (VT).</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Disorders of the Heartbeat are caused by:</w:t>
      </w:r>
    </w:p>
    <w:tbl>
      <w:tblPr>
        <w:tblW w:w="5000" w:type="pct"/>
        <w:tblCellSpacing w:w="0" w:type="dxa"/>
        <w:tblCellMar>
          <w:left w:w="0" w:type="dxa"/>
          <w:right w:w="0" w:type="dxa"/>
        </w:tblCellMar>
        <w:tblLook w:val="04A0" w:firstRow="1" w:lastRow="0" w:firstColumn="1" w:lastColumn="0" w:noHBand="0" w:noVBand="1"/>
      </w:tblPr>
      <w:tblGrid>
        <w:gridCol w:w="225"/>
        <w:gridCol w:w="9135"/>
      </w:tblGrid>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b/>
                <w:bCs/>
                <w:color w:val="0079B5"/>
                <w:sz w:val="15"/>
                <w:szCs w:val="15"/>
              </w:rPr>
              <w:t>1.</w:t>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Defects in impulse formation</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b/>
                <w:bCs/>
                <w:color w:val="0079B5"/>
                <w:sz w:val="15"/>
                <w:szCs w:val="15"/>
              </w:rPr>
              <w:t>2.</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Defects in impulse conduction</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b/>
                <w:bCs/>
                <w:color w:val="0079B5"/>
                <w:sz w:val="15"/>
                <w:szCs w:val="15"/>
              </w:rPr>
              <w:t>3.</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Combinations of above</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Arrhythmogenic Mechanisms</w:t>
      </w:r>
    </w:p>
    <w:tbl>
      <w:tblPr>
        <w:tblW w:w="5000" w:type="pct"/>
        <w:tblCellSpacing w:w="0" w:type="dxa"/>
        <w:tblCellMar>
          <w:left w:w="0" w:type="dxa"/>
          <w:right w:w="0" w:type="dxa"/>
        </w:tblCellMar>
        <w:tblLook w:val="04A0" w:firstRow="1" w:lastRow="0" w:firstColumn="1" w:lastColumn="0" w:noHBand="0" w:noVBand="1"/>
      </w:tblPr>
      <w:tblGrid>
        <w:gridCol w:w="225"/>
        <w:gridCol w:w="9135"/>
      </w:tblGrid>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1B46240C" wp14:editId="6CE191F6">
                  <wp:extent cx="76200" cy="76200"/>
                  <wp:effectExtent l="0" t="0" r="0" b="0"/>
                  <wp:docPr id="204" name="Picture 204"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Reentry</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C7128" w:rsidRPr="004C7128">
        <w:trPr>
          <w:tblCellSpacing w:w="0" w:type="dxa"/>
        </w:trPr>
        <w:tc>
          <w:tcPr>
            <w:tcW w:w="225" w:type="dxa"/>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24A96DA6" wp14:editId="12E046B5">
                  <wp:extent cx="76200" cy="76200"/>
                  <wp:effectExtent l="0" t="0" r="0" b="0"/>
                  <wp:docPr id="205" name="Picture 205"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s://www.ceufast.com/courses/images/Bulle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15"/>
                <w:szCs w:val="15"/>
              </w:rPr>
              <w:t>Altered automaticity- enhanced or depressed</w:t>
            </w:r>
          </w:p>
        </w:tc>
      </w:tr>
    </w:tbl>
    <w:p w:rsidR="004C7128" w:rsidRPr="004C7128" w:rsidRDefault="004C7128" w:rsidP="004C7128">
      <w:pPr>
        <w:spacing w:before="100" w:beforeAutospacing="1" w:after="100" w:afterAutospacing="1" w:line="240" w:lineRule="auto"/>
        <w:rPr>
          <w:rFonts w:ascii="Arial" w:eastAsia="Times New Roman" w:hAnsi="Arial" w:cs="Arial"/>
          <w:sz w:val="20"/>
          <w:szCs w:val="20"/>
        </w:rPr>
      </w:pPr>
      <w:bookmarkStart w:id="17" w:name="Normal_Sinus_Rhythm"/>
      <w:r w:rsidRPr="004C7128">
        <w:rPr>
          <w:rFonts w:ascii="Arial" w:eastAsia="Times New Roman" w:hAnsi="Arial" w:cs="Arial"/>
          <w:b/>
          <w:bCs/>
          <w:color w:val="008BC5"/>
          <w:sz w:val="20"/>
          <w:szCs w:val="20"/>
        </w:rPr>
        <w:t>Normal Sinus Rhythm</w:t>
      </w:r>
      <w:bookmarkEnd w:id="17"/>
    </w:p>
    <w:tbl>
      <w:tblPr>
        <w:tblW w:w="0" w:type="auto"/>
        <w:jc w:val="center"/>
        <w:tblCellSpacing w:w="0" w:type="dxa"/>
        <w:tblCellMar>
          <w:left w:w="0" w:type="dxa"/>
          <w:right w:w="0" w:type="dxa"/>
        </w:tblCellMar>
        <w:tblLook w:val="04A0" w:firstRow="1" w:lastRow="0" w:firstColumn="1" w:lastColumn="0" w:noHBand="0" w:noVBand="1"/>
      </w:tblPr>
      <w:tblGrid>
        <w:gridCol w:w="120"/>
        <w:gridCol w:w="8490"/>
        <w:gridCol w:w="120"/>
      </w:tblGrid>
      <w:tr w:rsidR="004C7128" w:rsidRPr="004C7128">
        <w:trPr>
          <w:trHeight w:val="105"/>
          <w:tblCellSpacing w:w="0" w:type="dxa"/>
          <w:jc w:val="center"/>
        </w:trPr>
        <w:tc>
          <w:tcPr>
            <w:tcW w:w="75" w:type="dxa"/>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1055995" wp14:editId="054A7C14">
                  <wp:extent cx="66675" cy="66675"/>
                  <wp:effectExtent l="0" t="0" r="9525" b="9525"/>
                  <wp:docPr id="206" name="Picture 206"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586C1AB" wp14:editId="6DC06BA6">
                  <wp:extent cx="57150" cy="57150"/>
                  <wp:effectExtent l="0" t="0" r="0" b="0"/>
                  <wp:docPr id="207" name="Picture 207"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9EEB7CB" wp14:editId="260D9D39">
                  <wp:extent cx="66675" cy="66675"/>
                  <wp:effectExtent l="0" t="0" r="9525" b="9525"/>
                  <wp:docPr id="208" name="Picture 208"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3554934" wp14:editId="29E64442">
                  <wp:extent cx="57150" cy="57150"/>
                  <wp:effectExtent l="0" t="0" r="0" b="0"/>
                  <wp:docPr id="209" name="Picture 209"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490"/>
            </w:tblGrid>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1D54EE7" wp14:editId="6F40ACDC">
                        <wp:extent cx="5334000" cy="3476625"/>
                        <wp:effectExtent l="0" t="0" r="0" b="9525"/>
                        <wp:docPr id="210" name="Picture 210" descr="https://www.ceufast.com/courses/239/09_Normal_Sinus_Rhy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s://www.ceufast.com/courses/239/09_Normal_Sinus_Rhyth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3476625"/>
                                </a:xfrm>
                                <a:prstGeom prst="rect">
                                  <a:avLst/>
                                </a:prstGeom>
                                <a:noFill/>
                                <a:ln>
                                  <a:noFill/>
                                </a:ln>
                              </pic:spPr>
                            </pic:pic>
                          </a:graphicData>
                        </a:graphic>
                      </wp:inline>
                    </w:drawing>
                  </w:r>
                </w:p>
              </w:tc>
            </w:tr>
          </w:tbl>
          <w:p w:rsidR="004C7128" w:rsidRPr="004C7128" w:rsidRDefault="004C7128" w:rsidP="004C7128">
            <w:pPr>
              <w:spacing w:after="0" w:line="240" w:lineRule="auto"/>
              <w:jc w:val="center"/>
              <w:rPr>
                <w:rFonts w:ascii="Arial" w:eastAsia="Times New Roman" w:hAnsi="Arial" w:cs="Arial"/>
                <w:sz w:val="20"/>
                <w:szCs w:val="20"/>
              </w:rPr>
            </w:pPr>
          </w:p>
        </w:tc>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rHeight w:val="105"/>
          <w:tblCellSpacing w:w="0" w:type="dxa"/>
          <w:jc w:val="center"/>
        </w:trPr>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F3475ED" wp14:editId="3A9CD532">
                  <wp:extent cx="66675" cy="66675"/>
                  <wp:effectExtent l="0" t="0" r="9525" b="9525"/>
                  <wp:docPr id="211" name="Picture 211"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4C7128" w:rsidRPr="004C7128" w:rsidRDefault="004C7128" w:rsidP="004C712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DABBFAC" wp14:editId="30E50187">
                  <wp:extent cx="57150" cy="57150"/>
                  <wp:effectExtent l="0" t="0" r="0" b="0"/>
                  <wp:docPr id="212" name="Picture 212"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C785BED" wp14:editId="106B82AB">
                  <wp:extent cx="66675" cy="66675"/>
                  <wp:effectExtent l="0" t="0" r="9525" b="9525"/>
                  <wp:docPr id="213" name="Picture 213"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CE4E11" w:rsidRDefault="00CE4E11" w:rsidP="004C7128">
      <w:pPr>
        <w:spacing w:before="100" w:beforeAutospacing="1" w:after="100" w:afterAutospacing="1" w:line="240" w:lineRule="auto"/>
        <w:rPr>
          <w:rFonts w:ascii="Arial" w:eastAsia="Times New Roman" w:hAnsi="Arial" w:cs="Arial"/>
          <w:b/>
          <w:bCs/>
          <w:color w:val="008BC5"/>
          <w:sz w:val="20"/>
          <w:szCs w:val="20"/>
        </w:rPr>
      </w:pPr>
      <w:bookmarkStart w:id="18" w:name="Sinus_Bradycardia"/>
    </w:p>
    <w:p w:rsidR="00CE4E11" w:rsidRDefault="00CE4E11" w:rsidP="004C7128">
      <w:pPr>
        <w:spacing w:before="100" w:beforeAutospacing="1" w:after="100" w:afterAutospacing="1" w:line="240" w:lineRule="auto"/>
        <w:rPr>
          <w:rFonts w:ascii="Arial" w:eastAsia="Times New Roman" w:hAnsi="Arial" w:cs="Arial"/>
          <w:b/>
          <w:bCs/>
          <w:color w:val="008BC5"/>
          <w:sz w:val="20"/>
          <w:szCs w:val="20"/>
        </w:rPr>
      </w:pPr>
    </w:p>
    <w:p w:rsidR="00CE4E11" w:rsidRDefault="00CE4E11" w:rsidP="004C7128">
      <w:pPr>
        <w:spacing w:before="100" w:beforeAutospacing="1" w:after="100" w:afterAutospacing="1" w:line="240" w:lineRule="auto"/>
        <w:rPr>
          <w:rFonts w:ascii="Arial" w:eastAsia="Times New Roman" w:hAnsi="Arial" w:cs="Arial"/>
          <w:b/>
          <w:bCs/>
          <w:color w:val="008BC5"/>
          <w:sz w:val="20"/>
          <w:szCs w:val="20"/>
        </w:rPr>
      </w:pPr>
    </w:p>
    <w:p w:rsidR="00CE4E11" w:rsidRDefault="00CE4E11" w:rsidP="004C7128">
      <w:pPr>
        <w:spacing w:before="100" w:beforeAutospacing="1" w:after="100" w:afterAutospacing="1" w:line="240" w:lineRule="auto"/>
        <w:rPr>
          <w:rFonts w:ascii="Arial" w:eastAsia="Times New Roman" w:hAnsi="Arial" w:cs="Arial"/>
          <w:b/>
          <w:bCs/>
          <w:color w:val="008BC5"/>
          <w:sz w:val="20"/>
          <w:szCs w:val="20"/>
        </w:rPr>
      </w:pPr>
    </w:p>
    <w:p w:rsidR="00CE4E11" w:rsidRDefault="00CE4E11" w:rsidP="004C7128">
      <w:pPr>
        <w:spacing w:before="100" w:beforeAutospacing="1" w:after="100" w:afterAutospacing="1" w:line="240" w:lineRule="auto"/>
        <w:rPr>
          <w:rFonts w:ascii="Arial" w:eastAsia="Times New Roman" w:hAnsi="Arial" w:cs="Arial"/>
          <w:b/>
          <w:bCs/>
          <w:color w:val="008BC5"/>
          <w:sz w:val="20"/>
          <w:szCs w:val="20"/>
        </w:rPr>
      </w:pPr>
    </w:p>
    <w:p w:rsidR="004C7128" w:rsidRPr="004C7128" w:rsidRDefault="004C7128" w:rsidP="004C7128">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b/>
          <w:bCs/>
          <w:color w:val="008BC5"/>
          <w:sz w:val="20"/>
          <w:szCs w:val="20"/>
        </w:rPr>
        <w:lastRenderedPageBreak/>
        <w:t>Sinus Bradycardia</w:t>
      </w:r>
      <w:bookmarkEnd w:id="18"/>
    </w:p>
    <w:tbl>
      <w:tblPr>
        <w:tblW w:w="0" w:type="auto"/>
        <w:jc w:val="center"/>
        <w:tblCellSpacing w:w="0" w:type="dxa"/>
        <w:tblCellMar>
          <w:left w:w="0" w:type="dxa"/>
          <w:right w:w="0" w:type="dxa"/>
        </w:tblCellMar>
        <w:tblLook w:val="04A0" w:firstRow="1" w:lastRow="0" w:firstColumn="1" w:lastColumn="0" w:noHBand="0" w:noVBand="1"/>
      </w:tblPr>
      <w:tblGrid>
        <w:gridCol w:w="120"/>
        <w:gridCol w:w="8490"/>
        <w:gridCol w:w="120"/>
      </w:tblGrid>
      <w:tr w:rsidR="004C7128" w:rsidRPr="004C7128">
        <w:trPr>
          <w:trHeight w:val="105"/>
          <w:tblCellSpacing w:w="0" w:type="dxa"/>
          <w:jc w:val="center"/>
        </w:trPr>
        <w:tc>
          <w:tcPr>
            <w:tcW w:w="75" w:type="dxa"/>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7809F5C" wp14:editId="6C6E399A">
                  <wp:extent cx="66675" cy="66675"/>
                  <wp:effectExtent l="0" t="0" r="9525" b="9525"/>
                  <wp:docPr id="214" name="Picture 214"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www.ceufast.com/courses/images/UL_Corn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4C7128" w:rsidRPr="004C7128" w:rsidRDefault="004C7128" w:rsidP="004C712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BA4B717" wp14:editId="5910C7CB">
                  <wp:extent cx="57150" cy="57150"/>
                  <wp:effectExtent l="0" t="0" r="0" b="0"/>
                  <wp:docPr id="215" name="Picture 215"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3CD99CC" wp14:editId="31922C42">
                  <wp:extent cx="66675" cy="66675"/>
                  <wp:effectExtent l="0" t="0" r="9525" b="9525"/>
                  <wp:docPr id="216" name="Picture 216"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www.ceufast.com/courses/images/UR_Corn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FB8B146" wp14:editId="7B75A756">
                  <wp:extent cx="57150" cy="57150"/>
                  <wp:effectExtent l="0" t="0" r="0" b="0"/>
                  <wp:docPr id="217" name="Picture 217"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490"/>
            </w:tblGrid>
            <w:tr w:rsidR="004C7128" w:rsidRPr="004C7128">
              <w:trPr>
                <w:tblCellSpacing w:w="0" w:type="dxa"/>
                <w:jc w:val="center"/>
              </w:trPr>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BA1976F" wp14:editId="313B6DA5">
                        <wp:extent cx="5334000" cy="3467100"/>
                        <wp:effectExtent l="0" t="0" r="0" b="0"/>
                        <wp:docPr id="218" name="Picture 218" descr="https://www.ceufast.com/courses/239/16_Sinus_Bradycar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www.ceufast.com/courses/239/16_Sinus_Bradycardi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0" cy="3467100"/>
                                </a:xfrm>
                                <a:prstGeom prst="rect">
                                  <a:avLst/>
                                </a:prstGeom>
                                <a:noFill/>
                                <a:ln>
                                  <a:noFill/>
                                </a:ln>
                              </pic:spPr>
                            </pic:pic>
                          </a:graphicData>
                        </a:graphic>
                      </wp:inline>
                    </w:drawing>
                  </w:r>
                </w:p>
              </w:tc>
            </w:tr>
          </w:tbl>
          <w:p w:rsidR="004C7128" w:rsidRPr="004C7128" w:rsidRDefault="004C7128" w:rsidP="004C7128">
            <w:pPr>
              <w:spacing w:after="0" w:line="240" w:lineRule="auto"/>
              <w:jc w:val="center"/>
              <w:rPr>
                <w:rFonts w:ascii="Arial" w:eastAsia="Times New Roman" w:hAnsi="Arial" w:cs="Arial"/>
                <w:sz w:val="20"/>
                <w:szCs w:val="20"/>
              </w:rPr>
            </w:pPr>
          </w:p>
        </w:tc>
        <w:tc>
          <w:tcPr>
            <w:tcW w:w="0" w:type="auto"/>
            <w:vAlign w:val="center"/>
            <w:hideMark/>
          </w:tcPr>
          <w:p w:rsidR="004C7128" w:rsidRPr="004C7128" w:rsidRDefault="004C7128" w:rsidP="004C712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C7128" w:rsidRPr="004C7128">
        <w:trPr>
          <w:trHeight w:val="105"/>
          <w:tblCellSpacing w:w="0" w:type="dxa"/>
          <w:jc w:val="center"/>
        </w:trPr>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FEA1135" wp14:editId="61A2F5EB">
                  <wp:extent cx="66675" cy="66675"/>
                  <wp:effectExtent l="0" t="0" r="9525" b="9525"/>
                  <wp:docPr id="219" name="Picture 219"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www.ceufast.com/courses/images/LL_Cor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4C7128" w:rsidRPr="004C7128" w:rsidRDefault="004C7128" w:rsidP="004C712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3C12624" wp14:editId="63E110E3">
                  <wp:extent cx="57150" cy="57150"/>
                  <wp:effectExtent l="0" t="0" r="0" b="0"/>
                  <wp:docPr id="220" name="Picture 220"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www.ceufast.com/courses/images/spacer.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C7128" w:rsidRPr="004C7128" w:rsidRDefault="004C7128" w:rsidP="004C712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C51BE30" wp14:editId="76FA1C96">
                  <wp:extent cx="66675" cy="66675"/>
                  <wp:effectExtent l="0" t="0" r="9525" b="9525"/>
                  <wp:docPr id="221" name="Picture 221"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www.ceufast.com/courses/images/LR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CE4E11" w:rsidRDefault="004C7128" w:rsidP="004C7128">
      <w:pPr>
        <w:spacing w:before="100" w:beforeAutospacing="1" w:after="100" w:afterAutospacing="1" w:line="240" w:lineRule="auto"/>
        <w:rPr>
          <w:rFonts w:ascii="Arial" w:eastAsia="Times New Roman" w:hAnsi="Arial" w:cs="Arial"/>
          <w:b/>
          <w:bCs/>
          <w:color w:val="008BC5"/>
          <w:sz w:val="20"/>
          <w:szCs w:val="20"/>
        </w:rPr>
      </w:pPr>
      <w:r w:rsidRPr="004C7128">
        <w:rPr>
          <w:rFonts w:ascii="Arial" w:eastAsia="Times New Roman" w:hAnsi="Arial" w:cs="Arial"/>
          <w:sz w:val="15"/>
          <w:szCs w:val="15"/>
        </w:rPr>
        <w:t>May be due to: a normal response to sleep or in well conditioned athlete, abnormal drops in rate could be caused by diminished blood flow to S-A node, vagal stimulation, hypothyroidism, increased intracranial pressure, or pharmacologic agents, such as digoxin, propranolol, quinidine, or procainamide.</w:t>
      </w:r>
      <w:bookmarkStart w:id="19" w:name="Sinus_Tachycardia"/>
    </w:p>
    <w:p w:rsidR="00CE4E11" w:rsidRDefault="00CE4E11" w:rsidP="004C7128">
      <w:pPr>
        <w:spacing w:before="100" w:beforeAutospacing="1" w:after="100" w:afterAutospacing="1" w:line="240" w:lineRule="auto"/>
        <w:rPr>
          <w:rFonts w:ascii="Arial" w:eastAsia="Times New Roman" w:hAnsi="Arial" w:cs="Arial"/>
          <w:b/>
          <w:bCs/>
          <w:color w:val="008BC5"/>
          <w:sz w:val="20"/>
          <w:szCs w:val="20"/>
        </w:rPr>
      </w:pPr>
    </w:p>
    <w:p w:rsidR="00CE4E11" w:rsidRDefault="00CE4E11" w:rsidP="004C7128">
      <w:pPr>
        <w:spacing w:before="100" w:beforeAutospacing="1" w:after="100" w:afterAutospacing="1" w:line="240" w:lineRule="auto"/>
        <w:rPr>
          <w:rFonts w:ascii="Arial" w:eastAsia="Times New Roman" w:hAnsi="Arial" w:cs="Arial"/>
          <w:b/>
          <w:bCs/>
          <w:color w:val="008BC5"/>
          <w:sz w:val="20"/>
          <w:szCs w:val="20"/>
        </w:rPr>
      </w:pPr>
    </w:p>
    <w:p w:rsidR="00CE4E11" w:rsidRDefault="00CE4E11" w:rsidP="004C7128">
      <w:pPr>
        <w:spacing w:before="100" w:beforeAutospacing="1" w:after="100" w:afterAutospacing="1" w:line="240" w:lineRule="auto"/>
        <w:rPr>
          <w:rFonts w:ascii="Arial" w:eastAsia="Times New Roman" w:hAnsi="Arial" w:cs="Arial"/>
          <w:b/>
          <w:bCs/>
          <w:color w:val="008BC5"/>
          <w:sz w:val="20"/>
          <w:szCs w:val="20"/>
        </w:rPr>
      </w:pPr>
    </w:p>
    <w:p w:rsidR="00CE4E11" w:rsidRDefault="00CE4E11" w:rsidP="004C7128">
      <w:pPr>
        <w:spacing w:before="100" w:beforeAutospacing="1" w:after="100" w:afterAutospacing="1" w:line="240" w:lineRule="auto"/>
        <w:rPr>
          <w:rFonts w:ascii="Arial" w:eastAsia="Times New Roman" w:hAnsi="Arial" w:cs="Arial"/>
          <w:b/>
          <w:bCs/>
          <w:color w:val="008BC5"/>
          <w:sz w:val="20"/>
          <w:szCs w:val="20"/>
        </w:rPr>
      </w:pPr>
    </w:p>
    <w:p w:rsidR="00CE4E11" w:rsidRDefault="00CE4E11" w:rsidP="004C7128">
      <w:pPr>
        <w:spacing w:before="100" w:beforeAutospacing="1" w:after="100" w:afterAutospacing="1" w:line="240" w:lineRule="auto"/>
        <w:rPr>
          <w:rFonts w:ascii="Arial" w:eastAsia="Times New Roman" w:hAnsi="Arial" w:cs="Arial"/>
          <w:b/>
          <w:bCs/>
          <w:color w:val="008BC5"/>
          <w:sz w:val="20"/>
          <w:szCs w:val="20"/>
        </w:rPr>
      </w:pPr>
    </w:p>
    <w:p w:rsidR="00CE4E11" w:rsidRDefault="00CE4E11" w:rsidP="004C7128">
      <w:pPr>
        <w:spacing w:before="100" w:beforeAutospacing="1" w:after="100" w:afterAutospacing="1" w:line="240" w:lineRule="auto"/>
        <w:rPr>
          <w:rFonts w:ascii="Arial" w:eastAsia="Times New Roman" w:hAnsi="Arial" w:cs="Arial"/>
          <w:b/>
          <w:bCs/>
          <w:color w:val="008BC5"/>
          <w:sz w:val="20"/>
          <w:szCs w:val="20"/>
        </w:rPr>
      </w:pPr>
    </w:p>
    <w:p w:rsidR="00CE4E11" w:rsidRDefault="00CE4E11" w:rsidP="004C7128">
      <w:pPr>
        <w:spacing w:before="100" w:beforeAutospacing="1" w:after="100" w:afterAutospacing="1" w:line="240" w:lineRule="auto"/>
        <w:rPr>
          <w:rFonts w:ascii="Arial" w:eastAsia="Times New Roman" w:hAnsi="Arial" w:cs="Arial"/>
          <w:b/>
          <w:bCs/>
          <w:color w:val="008BC5"/>
          <w:sz w:val="20"/>
          <w:szCs w:val="20"/>
        </w:rPr>
      </w:pPr>
    </w:p>
    <w:p w:rsidR="00CE4E11" w:rsidRDefault="00CE4E11" w:rsidP="004C7128">
      <w:pPr>
        <w:spacing w:before="100" w:beforeAutospacing="1" w:after="100" w:afterAutospacing="1" w:line="240" w:lineRule="auto"/>
        <w:rPr>
          <w:rFonts w:ascii="Arial" w:eastAsia="Times New Roman" w:hAnsi="Arial" w:cs="Arial"/>
          <w:b/>
          <w:bCs/>
          <w:color w:val="008BC5"/>
          <w:sz w:val="20"/>
          <w:szCs w:val="20"/>
        </w:rPr>
      </w:pPr>
    </w:p>
    <w:p w:rsidR="00CE4E11" w:rsidRDefault="00CE4E11" w:rsidP="004C7128">
      <w:pPr>
        <w:spacing w:before="100" w:beforeAutospacing="1" w:after="100" w:afterAutospacing="1" w:line="240" w:lineRule="auto"/>
        <w:rPr>
          <w:rFonts w:ascii="Arial" w:eastAsia="Times New Roman" w:hAnsi="Arial" w:cs="Arial"/>
          <w:b/>
          <w:bCs/>
          <w:color w:val="008BC5"/>
          <w:sz w:val="20"/>
          <w:szCs w:val="20"/>
        </w:rPr>
      </w:pPr>
    </w:p>
    <w:bookmarkEnd w:id="19"/>
    <w:p w:rsidR="001D12D3" w:rsidRDefault="00257D87">
      <w:r>
        <w:rPr>
          <w:noProof/>
        </w:rPr>
        <mc:AlternateContent>
          <mc:Choice Requires="wps">
            <w:drawing>
              <wp:anchor distT="0" distB="0" distL="114300" distR="114300" simplePos="0" relativeHeight="251662336" behindDoc="0" locked="0" layoutInCell="1" allowOverlap="1" wp14:anchorId="081B6D42" wp14:editId="1F3B2E35">
                <wp:simplePos x="0" y="0"/>
                <wp:positionH relativeFrom="column">
                  <wp:posOffset>38100</wp:posOffset>
                </wp:positionH>
                <wp:positionV relativeFrom="paragraph">
                  <wp:posOffset>325120</wp:posOffset>
                </wp:positionV>
                <wp:extent cx="5810250" cy="942975"/>
                <wp:effectExtent l="0" t="0" r="19050" b="28575"/>
                <wp:wrapNone/>
                <wp:docPr id="556" name="Text Box 556"/>
                <wp:cNvGraphicFramePr/>
                <a:graphic xmlns:a="http://schemas.openxmlformats.org/drawingml/2006/main">
                  <a:graphicData uri="http://schemas.microsoft.com/office/word/2010/wordprocessingShape">
                    <wps:wsp>
                      <wps:cNvSpPr txBox="1"/>
                      <wps:spPr>
                        <a:xfrm>
                          <a:off x="0" y="0"/>
                          <a:ext cx="5810250" cy="942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7D87" w:rsidRPr="00257D87" w:rsidRDefault="00257D87" w:rsidP="00257D87">
                            <w:pPr>
                              <w:spacing w:after="0" w:line="240" w:lineRule="auto"/>
                              <w:rPr>
                                <w:rFonts w:ascii="Arial" w:eastAsia="Times New Roman" w:hAnsi="Arial" w:cs="Arial"/>
                                <w:b/>
                                <w:bCs/>
                                <w:color w:val="17ACD8"/>
                                <w:sz w:val="27"/>
                                <w:szCs w:val="27"/>
                              </w:rPr>
                            </w:pPr>
                            <w:r>
                              <w:rPr>
                                <w:rFonts w:ascii="Arial" w:eastAsia="Times New Roman" w:hAnsi="Arial" w:cs="Arial"/>
                                <w:b/>
                                <w:bCs/>
                                <w:color w:val="17ACD8"/>
                                <w:sz w:val="27"/>
                                <w:szCs w:val="27"/>
                              </w:rPr>
                              <w:t xml:space="preserve">Author:  </w:t>
                            </w:r>
                            <w:r w:rsidRPr="00257D87">
                              <w:rPr>
                                <w:rFonts w:ascii="Arial" w:eastAsia="Times New Roman" w:hAnsi="Arial" w:cs="Arial"/>
                                <w:b/>
                                <w:bCs/>
                                <w:color w:val="17ACD8"/>
                                <w:sz w:val="27"/>
                                <w:szCs w:val="27"/>
                              </w:rPr>
                              <w:t>Donna Thomas, RN, BSHEd</w:t>
                            </w:r>
                          </w:p>
                          <w:p w:rsidR="00257D87" w:rsidRPr="00257D87" w:rsidRDefault="00257D87" w:rsidP="00257D87">
                            <w:pPr>
                              <w:spacing w:after="0" w:line="240" w:lineRule="atLeast"/>
                              <w:rPr>
                                <w:rFonts w:ascii="Arial" w:eastAsia="Times New Roman" w:hAnsi="Arial" w:cs="Arial"/>
                                <w:color w:val="00519D"/>
                                <w:sz w:val="18"/>
                                <w:szCs w:val="18"/>
                              </w:rPr>
                            </w:pPr>
                            <w:r w:rsidRPr="00257D87">
                              <w:rPr>
                                <w:rFonts w:ascii="Arial" w:eastAsia="Times New Roman" w:hAnsi="Arial" w:cs="Arial"/>
                                <w:color w:val="00519D"/>
                                <w:sz w:val="18"/>
                                <w:szCs w:val="18"/>
                              </w:rPr>
                              <w:t>Donna Thomas, RN, BSHEd, a hospital supervisor with over 37 years of teaching experience, coordinates ACLS, BCLS, AIDS/HIV, Disaster Planning, Leadership, Management, Critical Care classes, former Medical Explorer Leader/Advisor for High School Students and former Water Safety Instructor Trainer for the American Red Cross.</w:t>
                            </w:r>
                          </w:p>
                          <w:p w:rsidR="00257D87" w:rsidRDefault="00257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6" o:spid="_x0000_s1027" type="#_x0000_t202" style="position:absolute;margin-left:3pt;margin-top:25.6pt;width:457.5pt;height:7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" fillcolor="white [3201]" strokeweight=".5pt">
                <v:textbox>
                  <w:txbxContent>
                    <w:p w:rsidR="00257D87" w:rsidRPr="00257D87" w:rsidRDefault="00257D87" w:rsidP="00257D87">
                      <w:pPr>
                        <w:spacing w:after="0" w:line="240" w:lineRule="auto"/>
                        <w:rPr>
                          <w:rFonts w:ascii="Arial" w:eastAsia="Times New Roman" w:hAnsi="Arial" w:cs="Arial"/>
                          <w:b/>
                          <w:bCs/>
                          <w:color w:val="17ACD8"/>
                          <w:sz w:val="27"/>
                          <w:szCs w:val="27"/>
                        </w:rPr>
                      </w:pPr>
                      <w:r>
                        <w:rPr>
                          <w:rFonts w:ascii="Arial" w:eastAsia="Times New Roman" w:hAnsi="Arial" w:cs="Arial"/>
                          <w:b/>
                          <w:bCs/>
                          <w:color w:val="17ACD8"/>
                          <w:sz w:val="27"/>
                          <w:szCs w:val="27"/>
                        </w:rPr>
                        <w:t xml:space="preserve">Author:  </w:t>
                      </w:r>
                      <w:r w:rsidRPr="00257D87">
                        <w:rPr>
                          <w:rFonts w:ascii="Arial" w:eastAsia="Times New Roman" w:hAnsi="Arial" w:cs="Arial"/>
                          <w:b/>
                          <w:bCs/>
                          <w:color w:val="17ACD8"/>
                          <w:sz w:val="27"/>
                          <w:szCs w:val="27"/>
                        </w:rPr>
                        <w:t>Donna Thomas, RN, BSHEd</w:t>
                      </w:r>
                    </w:p>
                    <w:p w:rsidR="00257D87" w:rsidRPr="00257D87" w:rsidRDefault="00257D87" w:rsidP="00257D87">
                      <w:pPr>
                        <w:spacing w:after="0" w:line="240" w:lineRule="atLeast"/>
                        <w:rPr>
                          <w:rFonts w:ascii="Arial" w:eastAsia="Times New Roman" w:hAnsi="Arial" w:cs="Arial"/>
                          <w:color w:val="00519D"/>
                          <w:sz w:val="18"/>
                          <w:szCs w:val="18"/>
                        </w:rPr>
                      </w:pPr>
                      <w:r w:rsidRPr="00257D87">
                        <w:rPr>
                          <w:rFonts w:ascii="Arial" w:eastAsia="Times New Roman" w:hAnsi="Arial" w:cs="Arial"/>
                          <w:color w:val="00519D"/>
                          <w:sz w:val="18"/>
                          <w:szCs w:val="18"/>
                        </w:rPr>
                        <w:t>Donna Thomas, RN, BSHEd, a hospital supervisor with over 37 years of teaching experience, coordinates ACLS, BCLS, AIDS/HIV, Disaster Planning, Leadership, Management, Critical Care classes, former Medical Explorer Leader/Advisor for High School Students and former Water Safety Instructor Trainer for the American Red Cross.</w:t>
                      </w:r>
                    </w:p>
                    <w:p w:rsidR="00257D87" w:rsidRDefault="00257D87"/>
                  </w:txbxContent>
                </v:textbox>
              </v:shape>
            </w:pict>
          </mc:Fallback>
        </mc:AlternateContent>
      </w:r>
    </w:p>
    <w:sectPr w:rsidR="001D12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128"/>
    <w:rsid w:val="00015872"/>
    <w:rsid w:val="000B6527"/>
    <w:rsid w:val="001D12D3"/>
    <w:rsid w:val="00257D87"/>
    <w:rsid w:val="00435492"/>
    <w:rsid w:val="004C7128"/>
    <w:rsid w:val="00A575CB"/>
    <w:rsid w:val="00CE4E11"/>
    <w:rsid w:val="00D904A0"/>
    <w:rsid w:val="00F45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4C7128"/>
  </w:style>
  <w:style w:type="character" w:styleId="Hyperlink">
    <w:name w:val="Hyperlink"/>
    <w:basedOn w:val="DefaultParagraphFont"/>
    <w:uiPriority w:val="99"/>
    <w:semiHidden/>
    <w:unhideWhenUsed/>
    <w:rsid w:val="004C7128"/>
    <w:rPr>
      <w:color w:val="008BC5"/>
      <w:u w:val="single"/>
    </w:rPr>
  </w:style>
  <w:style w:type="character" w:styleId="FollowedHyperlink">
    <w:name w:val="FollowedHyperlink"/>
    <w:basedOn w:val="DefaultParagraphFont"/>
    <w:uiPriority w:val="99"/>
    <w:semiHidden/>
    <w:unhideWhenUsed/>
    <w:rsid w:val="004C7128"/>
    <w:rPr>
      <w:color w:val="17D1FF"/>
      <w:u w:val="single"/>
    </w:rPr>
  </w:style>
  <w:style w:type="paragraph" w:customStyle="1" w:styleId="stwrapper">
    <w:name w:val="stwrapper"/>
    <w:basedOn w:val="Normal"/>
    <w:rsid w:val="004C7128"/>
    <w:pPr>
      <w:spacing w:after="0" w:line="240" w:lineRule="auto"/>
    </w:pPr>
    <w:rPr>
      <w:rFonts w:ascii="Times New Roman" w:eastAsia="Times New Roman" w:hAnsi="Times New Roman" w:cs="Times New Roman"/>
      <w:sz w:val="24"/>
      <w:szCs w:val="24"/>
    </w:rPr>
  </w:style>
  <w:style w:type="paragraph" w:customStyle="1" w:styleId="stclose">
    <w:name w:val="stclose"/>
    <w:basedOn w:val="Normal"/>
    <w:rsid w:val="004C7128"/>
    <w:pPr>
      <w:spacing w:after="0" w:line="240" w:lineRule="atLeast"/>
    </w:pPr>
    <w:rPr>
      <w:rFonts w:ascii="Helvetica" w:eastAsia="Times New Roman" w:hAnsi="Helvetica" w:cs="Times New Roman"/>
      <w:sz w:val="24"/>
      <w:szCs w:val="24"/>
    </w:rPr>
  </w:style>
  <w:style w:type="paragraph" w:customStyle="1" w:styleId="stclosenew2">
    <w:name w:val="stclosenew2"/>
    <w:basedOn w:val="Normal"/>
    <w:rsid w:val="004C7128"/>
    <w:pPr>
      <w:spacing w:after="0" w:line="240" w:lineRule="auto"/>
    </w:pPr>
    <w:rPr>
      <w:rFonts w:ascii="Times New Roman" w:eastAsia="Times New Roman" w:hAnsi="Times New Roman" w:cs="Times New Roman"/>
      <w:sz w:val="24"/>
      <w:szCs w:val="24"/>
    </w:rPr>
  </w:style>
  <w:style w:type="paragraph" w:customStyle="1" w:styleId="stclosenew">
    <w:name w:val="stclosenew"/>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nativebutton">
    <w:name w:val="stnativebutton"/>
    <w:basedOn w:val="Normal"/>
    <w:rsid w:val="004C7128"/>
    <w:pPr>
      <w:spacing w:before="100" w:beforeAutospacing="1" w:after="100" w:afterAutospacing="1" w:line="240" w:lineRule="auto"/>
      <w:ind w:left="45" w:right="45"/>
    </w:pPr>
    <w:rPr>
      <w:rFonts w:ascii="Times New Roman" w:eastAsia="Times New Roman" w:hAnsi="Times New Roman" w:cs="Times New Roman"/>
      <w:sz w:val="24"/>
      <w:szCs w:val="24"/>
    </w:rPr>
  </w:style>
  <w:style w:type="paragraph" w:customStyle="1" w:styleId="sttwitterfollowframe">
    <w:name w:val="sttwitterfollowfram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twitterfollow">
    <w:name w:val="sttwitterfollow"/>
    <w:basedOn w:val="Normal"/>
    <w:rsid w:val="004C7128"/>
    <w:pPr>
      <w:spacing w:before="45" w:after="0" w:line="240" w:lineRule="atLeast"/>
      <w:ind w:left="45" w:right="45"/>
      <w:textAlignment w:val="bottom"/>
    </w:pPr>
    <w:rPr>
      <w:rFonts w:ascii="Times New Roman" w:eastAsia="Times New Roman" w:hAnsi="Times New Roman" w:cs="Times New Roman"/>
      <w:color w:val="000000"/>
      <w:sz w:val="17"/>
      <w:szCs w:val="17"/>
    </w:rPr>
  </w:style>
  <w:style w:type="paragraph" w:customStyle="1" w:styleId="stbutton">
    <w:name w:val="stbutton"/>
    <w:basedOn w:val="Normal"/>
    <w:rsid w:val="004C7128"/>
    <w:pPr>
      <w:spacing w:before="100" w:beforeAutospacing="1" w:after="100" w:afterAutospacing="1" w:line="240" w:lineRule="atLeast"/>
      <w:ind w:left="45" w:right="45"/>
    </w:pPr>
    <w:rPr>
      <w:rFonts w:ascii="Times New Roman" w:eastAsia="Times New Roman" w:hAnsi="Times New Roman" w:cs="Times New Roman"/>
      <w:color w:val="000000"/>
      <w:sz w:val="17"/>
      <w:szCs w:val="17"/>
    </w:rPr>
  </w:style>
  <w:style w:type="paragraph" w:customStyle="1" w:styleId="stcssbutton">
    <w:name w:val="stcssbutton"/>
    <w:basedOn w:val="Normal"/>
    <w:rsid w:val="004C7128"/>
    <w:pPr>
      <w:pBdr>
        <w:top w:val="single" w:sz="6" w:space="0" w:color="212121"/>
        <w:left w:val="single" w:sz="6" w:space="0" w:color="212121"/>
        <w:bottom w:val="single" w:sz="6" w:space="0" w:color="212121"/>
        <w:right w:val="single" w:sz="6" w:space="0" w:color="212121"/>
      </w:pBdr>
      <w:shd w:val="clear" w:color="auto" w:fill="363636"/>
      <w:spacing w:before="100" w:beforeAutospacing="1" w:after="100" w:afterAutospacing="1" w:line="240" w:lineRule="auto"/>
      <w:textAlignment w:val="bottom"/>
    </w:pPr>
    <w:rPr>
      <w:rFonts w:ascii="Times New Roman" w:eastAsia="Times New Roman" w:hAnsi="Times New Roman" w:cs="Times New Roman"/>
      <w:color w:val="FFFFFF"/>
      <w:sz w:val="24"/>
      <w:szCs w:val="24"/>
    </w:rPr>
  </w:style>
  <w:style w:type="paragraph" w:customStyle="1" w:styleId="stcsssprite">
    <w:name w:val="stcsssprite"/>
    <w:basedOn w:val="Normal"/>
    <w:rsid w:val="004C7128"/>
    <w:pPr>
      <w:spacing w:before="45" w:after="45" w:line="240" w:lineRule="atLeast"/>
      <w:ind w:left="45" w:right="45"/>
      <w:textAlignment w:val="top"/>
    </w:pPr>
    <w:rPr>
      <w:rFonts w:ascii="Times New Roman" w:eastAsia="Times New Roman" w:hAnsi="Times New Roman" w:cs="Times New Roman"/>
      <w:sz w:val="24"/>
      <w:szCs w:val="24"/>
    </w:rPr>
  </w:style>
  <w:style w:type="paragraph" w:customStyle="1" w:styleId="stcsstext">
    <w:name w:val="stcsstext"/>
    <w:basedOn w:val="Normal"/>
    <w:rsid w:val="004C7128"/>
    <w:pPr>
      <w:spacing w:before="45" w:after="45" w:line="240" w:lineRule="auto"/>
      <w:ind w:left="60" w:right="45"/>
      <w:textAlignment w:val="top"/>
    </w:pPr>
    <w:rPr>
      <w:rFonts w:ascii="Arial" w:eastAsia="Times New Roman" w:hAnsi="Arial" w:cs="Arial"/>
      <w:b/>
      <w:bCs/>
      <w:sz w:val="17"/>
      <w:szCs w:val="17"/>
    </w:rPr>
  </w:style>
  <w:style w:type="paragraph" w:customStyle="1" w:styleId="stcsshbubble">
    <w:name w:val="stcsshbubble"/>
    <w:basedOn w:val="Normal"/>
    <w:rsid w:val="004C7128"/>
    <w:pPr>
      <w:pBdr>
        <w:top w:val="single" w:sz="6" w:space="0" w:color="BFBFBF"/>
        <w:left w:val="single" w:sz="6" w:space="0" w:color="BFBFBF"/>
        <w:bottom w:val="single" w:sz="6" w:space="0" w:color="BFBFBF"/>
        <w:right w:val="single" w:sz="6" w:space="0" w:color="BFBFBF"/>
      </w:pBdr>
      <w:shd w:val="clear" w:color="auto" w:fill="EEEEEE"/>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stcssharrow">
    <w:name w:val="stcssharrow"/>
    <w:basedOn w:val="Normal"/>
    <w:rsid w:val="004C7128"/>
    <w:pPr>
      <w:pBdr>
        <w:right w:val="single" w:sz="36" w:space="0" w:color="EEEEEE"/>
      </w:pBdr>
      <w:spacing w:after="0" w:line="240" w:lineRule="auto"/>
    </w:pPr>
    <w:rPr>
      <w:rFonts w:ascii="Times New Roman" w:eastAsia="Times New Roman" w:hAnsi="Times New Roman" w:cs="Times New Roman"/>
      <w:sz w:val="24"/>
      <w:szCs w:val="24"/>
    </w:rPr>
  </w:style>
  <w:style w:type="paragraph" w:customStyle="1" w:styleId="stcssharrowborder">
    <w:name w:val="stcssharrowborder"/>
    <w:basedOn w:val="Normal"/>
    <w:rsid w:val="004C7128"/>
    <w:pPr>
      <w:pBdr>
        <w:right w:val="single" w:sz="36" w:space="0" w:color="BFBFBF"/>
      </w:pBdr>
      <w:spacing w:before="105" w:after="100" w:afterAutospacing="1" w:line="240" w:lineRule="auto"/>
      <w:textAlignment w:val="top"/>
    </w:pPr>
    <w:rPr>
      <w:rFonts w:ascii="Times New Roman" w:eastAsia="Times New Roman" w:hAnsi="Times New Roman" w:cs="Times New Roman"/>
      <w:sz w:val="24"/>
      <w:szCs w:val="24"/>
    </w:rPr>
  </w:style>
  <w:style w:type="paragraph" w:customStyle="1" w:styleId="stcsshbubblecount">
    <w:name w:val="stcsshbubble_count"/>
    <w:basedOn w:val="Normal"/>
    <w:rsid w:val="004C7128"/>
    <w:pPr>
      <w:spacing w:before="45" w:after="45" w:line="240" w:lineRule="auto"/>
      <w:ind w:left="45" w:right="45"/>
      <w:jc w:val="center"/>
      <w:textAlignment w:val="top"/>
    </w:pPr>
    <w:rPr>
      <w:rFonts w:ascii="Helvetica" w:eastAsia="Times New Roman" w:hAnsi="Helvetica" w:cs="Times New Roman"/>
      <w:b/>
      <w:bCs/>
      <w:color w:val="555555"/>
      <w:sz w:val="17"/>
      <w:szCs w:val="17"/>
    </w:rPr>
  </w:style>
  <w:style w:type="paragraph" w:customStyle="1" w:styleId="stcssvbubble">
    <w:name w:val="stcssvbubbl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cssvarrow">
    <w:name w:val="stcssvarrow"/>
    <w:basedOn w:val="Normal"/>
    <w:rsid w:val="004C7128"/>
    <w:pPr>
      <w:pBdr>
        <w:top w:val="single" w:sz="36" w:space="0" w:color="FFFFF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cssvarrowborder">
    <w:name w:val="stcssvarrowborder"/>
    <w:basedOn w:val="Normal"/>
    <w:rsid w:val="004C7128"/>
    <w:pPr>
      <w:pBdr>
        <w:top w:val="single" w:sz="36" w:space="0" w:color="BFBFBF"/>
      </w:pBd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tcssvbubblecount">
    <w:name w:val="stcssvbubble_count"/>
    <w:basedOn w:val="Normal"/>
    <w:rsid w:val="004C7128"/>
    <w:pPr>
      <w:pBdr>
        <w:top w:val="single" w:sz="6" w:space="11" w:color="BFBFBF"/>
        <w:left w:val="single" w:sz="6" w:space="0" w:color="BFBFBF"/>
        <w:bottom w:val="single" w:sz="6" w:space="0" w:color="BFBFBF"/>
        <w:right w:val="single" w:sz="6" w:space="0" w:color="BFBFBF"/>
      </w:pBdr>
      <w:shd w:val="clear" w:color="auto" w:fill="EEEEEE"/>
      <w:spacing w:before="100" w:beforeAutospacing="1" w:after="100" w:afterAutospacing="1" w:line="240" w:lineRule="auto"/>
      <w:jc w:val="center"/>
    </w:pPr>
    <w:rPr>
      <w:rFonts w:ascii="Helvetica" w:eastAsia="Times New Roman" w:hAnsi="Helvetica" w:cs="Times New Roman"/>
      <w:b/>
      <w:bCs/>
      <w:color w:val="555555"/>
      <w:sz w:val="17"/>
      <w:szCs w:val="17"/>
    </w:rPr>
  </w:style>
  <w:style w:type="paragraph" w:customStyle="1" w:styleId="stfblikefblong">
    <w:name w:val="st_fblike_fblong"/>
    <w:basedOn w:val="Normal"/>
    <w:rsid w:val="004C7128"/>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stbuttonleft">
    <w:name w:val="stbutton_left"/>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ttonright">
    <w:name w:val="stbutton_right"/>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ttongradient">
    <w:name w:val="stbutton_gradient"/>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ttongradient2">
    <w:name w:val="stbutton_gradient2"/>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bble">
    <w:name w:val="stbubbl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bblesm">
    <w:name w:val="stbubblesm"/>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bblesmhoriz">
    <w:name w:val="stbubblesmhoriz"/>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hbubble">
    <w:name w:val="sthbubbl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rrow">
    <w:name w:val="starrow"/>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bblecountsm">
    <w:name w:val="stbubble_count_sm"/>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bblecount">
    <w:name w:val="stbubble_count"/>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bblehcount">
    <w:name w:val="stbubble_hcount"/>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icklets">
    <w:name w:val="chicklet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icklets2">
    <w:name w:val="chicklets2"/>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venliveseven">
    <w:name w:val="seven_live_seven"/>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webmarks">
    <w:name w:val="a1_webmark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fty">
    <w:name w:val="adfty"/>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im">
    <w:name w:val="aim"/>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lvoices">
    <w:name w:val="allvoice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mazonwishlist">
    <w:name w:val="amazon_wishlist"/>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o">
    <w:name w:val="arto"/>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idu">
    <w:name w:val="baidu"/>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inklist">
    <w:name w:val="blinklist"/>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ip">
    <w:name w:val="blip"/>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gged">
    <w:name w:val="blogged"/>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gger">
    <w:name w:val="blogg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gmarks">
    <w:name w:val="blogmark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ainify">
    <w:name w:val="brainify"/>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ddymarks">
    <w:name w:val="buddymark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e2">
    <w:name w:val="care2"/>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eulike">
    <w:name w:val="citeulik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iq">
    <w:name w:val="chiq"/>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notea">
    <w:name w:val="connotea"/>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ank">
    <w:name w:val="corank"/>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kboard">
    <w:name w:val="corkboard"/>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
    <w:name w:val="current"/>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alsplus">
    <w:name w:val="dealsplu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licious">
    <w:name w:val="deliciou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gg">
    <w:name w:val="digg"/>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igo">
    <w:name w:val="diigo"/>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netshoutout">
    <w:name w:val="dotnetshoutout"/>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zone">
    <w:name w:val="dzon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vernote">
    <w:name w:val="evernot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ail">
    <w:name w:val="email"/>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cebook">
    <w:name w:val="facebook"/>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shiolista">
    <w:name w:val="fashiolista"/>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ike">
    <w:name w:val="fb_lik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lkd">
    <w:name w:val="folkd"/>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esqui">
    <w:name w:val="fresqui"/>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iendfeed">
    <w:name w:val="friendfeed"/>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unp">
    <w:name w:val="funp"/>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wisp">
    <w:name w:val="fwisp"/>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e">
    <w:name w:val="googl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ebmarks">
    <w:name w:val="google_bmark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ereader">
    <w:name w:val="google_read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etranslate">
    <w:name w:val="google_translat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dashhot">
    <w:name w:val="hadash_hot"/>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tena">
    <w:name w:val="hatena"/>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yves">
    <w:name w:val="hyve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denti">
    <w:name w:val="identi"/>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ptags">
    <w:name w:val="jumptag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aboodle">
    <w:name w:val="kaboodl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agogo">
    <w:name w:val="linkagogo"/>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edin">
    <w:name w:val="linkedin"/>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vejournal">
    <w:name w:val="livejournal"/>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neame">
    <w:name w:val="meneam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sterwong">
    <w:name w:val="mister_wong"/>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xx">
    <w:name w:val="mixx"/>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yspace">
    <w:name w:val="myspac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4g">
    <w:name w:val="n4g"/>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tlog">
    <w:name w:val="netlog"/>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tvibes">
    <w:name w:val="netvibe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tvouz">
    <w:name w:val="netvouz"/>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vine">
    <w:name w:val="newsvin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jij">
    <w:name w:val="nujij"/>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knotizie">
    <w:name w:val="oknotizi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kut">
    <w:name w:val="orkut"/>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xo">
    <w:name w:val="plaxo"/>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ddit">
    <w:name w:val="reddit"/>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gnalo">
    <w:name w:val="segnalo"/>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na">
    <w:name w:val="sina"/>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ashdot">
    <w:name w:val="slashdot"/>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edtile">
    <w:name w:val="speedtil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quidoo">
    <w:name w:val="squidoo"/>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rtaid">
    <w:name w:val="startaid"/>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rtlap">
    <w:name w:val="startlap"/>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rands">
    <w:name w:val="strand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umbleupon">
    <w:name w:val="stumbleupon"/>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umpedia">
    <w:name w:val="stumpedia"/>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chnorati">
    <w:name w:val="technorati"/>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itter">
    <w:name w:val="twitt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ypepad">
    <w:name w:val="typepad"/>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adeo">
    <w:name w:val="viadeo"/>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rb">
    <w:name w:val="virb"/>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xopolis">
    <w:name w:val="voxopoli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ordpress">
    <w:name w:val="wordpres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anga">
    <w:name w:val="xanga"/>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erpi">
    <w:name w:val="xerpi"/>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ing">
    <w:name w:val="xing"/>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hoo">
    <w:name w:val="yahoo"/>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gg">
    <w:name w:val="yigg"/>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rk">
    <w:name w:val="fark"/>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sexchange">
    <w:name w:val="bus_exchang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ebo">
    <w:name w:val="bebo"/>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ffer">
    <w:name w:val="buff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lru">
    <w:name w:val="mail_ru"/>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stagram">
    <w:name w:val="instagram"/>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modo">
    <w:name w:val="edmodo"/>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dnoklassniki">
    <w:name w:val="odnoklassniki"/>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share">
    <w:name w:val="moshar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iseyourvoice">
    <w:name w:val="raise_your_voic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kontakte">
    <w:name w:val="vkontakt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terest">
    <w:name w:val="pinterest"/>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eplus">
    <w:name w:val="googleplu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buzz">
    <w:name w:val="gbuzz"/>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umblr">
    <w:name w:val="tumbl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ackle">
    <w:name w:val="twackl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rethis">
    <w:name w:val="sharethi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ssenger">
    <w:name w:val="messeng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nico">
    <w:name w:val="sonico"/>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stapaper">
    <w:name w:val="instapap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mmer">
    <w:name w:val="yamm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pring">
    <w:name w:val="formspring"/>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large">
    <w:name w:val="stlarg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huge">
    <w:name w:val="sthug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small">
    <w:name w:val="stsmall"/>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small2">
    <w:name w:val="stsmall2"/>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smbar">
    <w:name w:val="stsmba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fb">
    <w:name w:val="stfb"/>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twbutton">
    <w:name w:val="sttwbutton"/>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mainservices">
    <w:name w:val="stmainservice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twitter-counter">
    <w:name w:val="st-twitter-count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facebook-counter">
    <w:name w:val="st-facebook-count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ahoo-counter">
    <w:name w:val="st-yahoo-count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linkedin-counter">
    <w:name w:val="st-linkedin-count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gbuzz-counter">
    <w:name w:val="st-gbuzz-count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google-counter">
    <w:name w:val="st-google-count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pinterest-counter">
    <w:name w:val="st-pinterest-count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email-counter">
    <w:name w:val="st-email-count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sharethis-counter">
    <w:name w:val="st-sharethis-count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sharethis-counter2">
    <w:name w:val="st-sharethis-counter2"/>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ethis1">
    <w:name w:val="sharethis1"/>
    <w:basedOn w:val="DefaultParagraphFont"/>
    <w:rsid w:val="004C7128"/>
    <w:rPr>
      <w:color w:val="000000"/>
    </w:rPr>
  </w:style>
  <w:style w:type="character" w:customStyle="1" w:styleId="email1">
    <w:name w:val="email1"/>
    <w:basedOn w:val="DefaultParagraphFont"/>
    <w:rsid w:val="004C7128"/>
  </w:style>
  <w:style w:type="paragraph" w:customStyle="1" w:styleId="stbuttonleft1">
    <w:name w:val="stbutton_left1"/>
    <w:basedOn w:val="Normal"/>
    <w:rsid w:val="004C7128"/>
    <w:pPr>
      <w:spacing w:before="100" w:beforeAutospacing="1" w:after="100" w:afterAutospacing="1" w:line="300" w:lineRule="atLeast"/>
    </w:pPr>
    <w:rPr>
      <w:rFonts w:ascii="Times New Roman" w:eastAsia="Times New Roman" w:hAnsi="Times New Roman" w:cs="Times New Roman"/>
      <w:sz w:val="24"/>
      <w:szCs w:val="24"/>
    </w:rPr>
  </w:style>
  <w:style w:type="paragraph" w:customStyle="1" w:styleId="stbuttonright1">
    <w:name w:val="stbutton_right1"/>
    <w:basedOn w:val="Normal"/>
    <w:rsid w:val="004C7128"/>
    <w:pPr>
      <w:spacing w:before="100" w:beforeAutospacing="1" w:after="100" w:afterAutospacing="1" w:line="300" w:lineRule="atLeast"/>
    </w:pPr>
    <w:rPr>
      <w:rFonts w:ascii="Times New Roman" w:eastAsia="Times New Roman" w:hAnsi="Times New Roman" w:cs="Times New Roman"/>
      <w:sz w:val="24"/>
      <w:szCs w:val="24"/>
    </w:rPr>
  </w:style>
  <w:style w:type="paragraph" w:customStyle="1" w:styleId="stbuttongradient1">
    <w:name w:val="stbutton_gradient1"/>
    <w:basedOn w:val="Normal"/>
    <w:rsid w:val="004C7128"/>
    <w:pPr>
      <w:pBdr>
        <w:top w:val="single" w:sz="6" w:space="2" w:color="BFBFBF"/>
        <w:left w:val="single" w:sz="6" w:space="2" w:color="BFBFBF"/>
        <w:bottom w:val="single" w:sz="6" w:space="2" w:color="BFBFBF"/>
        <w:right w:val="single" w:sz="6" w:space="2" w:color="BFBFBF"/>
      </w:pBdr>
      <w:shd w:val="clear" w:color="auto" w:fill="D5D5D5"/>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mail2">
    <w:name w:val="email2"/>
    <w:basedOn w:val="DefaultParagraphFont"/>
    <w:rsid w:val="004C7128"/>
    <w:rPr>
      <w:color w:val="000000"/>
    </w:rPr>
  </w:style>
  <w:style w:type="paragraph" w:customStyle="1" w:styleId="stbuttongradient3">
    <w:name w:val="stbutton_gradient3"/>
    <w:basedOn w:val="Normal"/>
    <w:rsid w:val="004C7128"/>
    <w:pPr>
      <w:pBdr>
        <w:top w:val="single" w:sz="6" w:space="2" w:color="BFBFBF"/>
        <w:left w:val="single" w:sz="6" w:space="2" w:color="BFBFBF"/>
        <w:bottom w:val="single" w:sz="6" w:space="2" w:color="BFBFBF"/>
        <w:right w:val="single" w:sz="6" w:space="2" w:color="BFBFBF"/>
      </w:pBdr>
      <w:shd w:val="clear" w:color="auto" w:fill="D5D5D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ttongradient21">
    <w:name w:val="stbutton_gradient2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bble1">
    <w:name w:val="stbubble1"/>
    <w:basedOn w:val="Normal"/>
    <w:rsid w:val="004C7128"/>
    <w:pPr>
      <w:spacing w:before="75" w:after="30" w:line="240" w:lineRule="atLeast"/>
    </w:pPr>
    <w:rPr>
      <w:rFonts w:ascii="Times New Roman" w:eastAsia="Times New Roman" w:hAnsi="Times New Roman" w:cs="Times New Roman"/>
      <w:vanish/>
      <w:color w:val="4D4D4D"/>
      <w:sz w:val="24"/>
      <w:szCs w:val="24"/>
    </w:rPr>
  </w:style>
  <w:style w:type="paragraph" w:customStyle="1" w:styleId="stbubblesm1">
    <w:name w:val="stbubblesm1"/>
    <w:basedOn w:val="Normal"/>
    <w:rsid w:val="004C7128"/>
    <w:pPr>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bubblesmhoriz1">
    <w:name w:val="stbubblesmhoriz1"/>
    <w:basedOn w:val="Normal"/>
    <w:rsid w:val="004C7128"/>
    <w:pPr>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hbubble1">
    <w:name w:val="sthbubble1"/>
    <w:basedOn w:val="Normal"/>
    <w:rsid w:val="004C7128"/>
    <w:pPr>
      <w:spacing w:before="100" w:beforeAutospacing="1" w:after="100" w:afterAutospacing="1" w:line="240" w:lineRule="auto"/>
      <w:ind w:left="45" w:right="45"/>
    </w:pPr>
    <w:rPr>
      <w:rFonts w:ascii="Times New Roman" w:eastAsia="Times New Roman" w:hAnsi="Times New Roman" w:cs="Times New Roman"/>
      <w:vanish/>
      <w:sz w:val="24"/>
      <w:szCs w:val="24"/>
    </w:rPr>
  </w:style>
  <w:style w:type="paragraph" w:customStyle="1" w:styleId="starrow1">
    <w:name w:val="starrow1"/>
    <w:basedOn w:val="Normal"/>
    <w:rsid w:val="004C7128"/>
    <w:pPr>
      <w:spacing w:before="100" w:beforeAutospacing="1" w:after="100" w:afterAutospacing="1" w:line="240" w:lineRule="atLeast"/>
      <w:ind w:left="-15"/>
    </w:pPr>
    <w:rPr>
      <w:rFonts w:ascii="Times New Roman" w:eastAsia="Times New Roman" w:hAnsi="Times New Roman" w:cs="Times New Roman"/>
      <w:sz w:val="24"/>
      <w:szCs w:val="24"/>
    </w:rPr>
  </w:style>
  <w:style w:type="paragraph" w:customStyle="1" w:styleId="stbubblecountsm1">
    <w:name w:val="stbubble_count_sm1"/>
    <w:basedOn w:val="Normal"/>
    <w:rsid w:val="004C7128"/>
    <w:pPr>
      <w:spacing w:before="100" w:beforeAutospacing="1" w:after="100" w:afterAutospacing="1" w:line="240" w:lineRule="auto"/>
      <w:jc w:val="center"/>
    </w:pPr>
    <w:rPr>
      <w:rFonts w:ascii="Verdana" w:eastAsia="Times New Roman" w:hAnsi="Verdana" w:cs="Times New Roman"/>
      <w:sz w:val="15"/>
      <w:szCs w:val="15"/>
    </w:rPr>
  </w:style>
  <w:style w:type="paragraph" w:customStyle="1" w:styleId="stbubblecount1">
    <w:name w:val="stbubble_count1"/>
    <w:basedOn w:val="Normal"/>
    <w:rsid w:val="004C7128"/>
    <w:pPr>
      <w:pBdr>
        <w:top w:val="single" w:sz="6" w:space="8" w:color="CCCCCC"/>
        <w:left w:val="single" w:sz="6" w:space="0" w:color="CCCCCC"/>
        <w:bottom w:val="single" w:sz="6" w:space="0" w:color="CCCCCC"/>
        <w:right w:val="single" w:sz="6" w:space="0" w:color="CCCCCC"/>
      </w:pBdr>
      <w:shd w:val="clear" w:color="auto" w:fill="D5D5D5"/>
      <w:spacing w:before="100" w:beforeAutospacing="1" w:after="100" w:afterAutospacing="1" w:line="240" w:lineRule="auto"/>
      <w:jc w:val="center"/>
    </w:pPr>
    <w:rPr>
      <w:rFonts w:ascii="Verdana" w:eastAsia="Times New Roman" w:hAnsi="Verdana" w:cs="Times New Roman"/>
      <w:color w:val="000000"/>
      <w:sz w:val="27"/>
      <w:szCs w:val="27"/>
    </w:rPr>
  </w:style>
  <w:style w:type="paragraph" w:customStyle="1" w:styleId="stbubblecount2">
    <w:name w:val="stbubble_count2"/>
    <w:basedOn w:val="Normal"/>
    <w:rsid w:val="004C7128"/>
    <w:pPr>
      <w:pBdr>
        <w:top w:val="single" w:sz="6" w:space="8" w:color="CCCCCC"/>
        <w:left w:val="single" w:sz="6" w:space="0" w:color="CCCCCC"/>
        <w:bottom w:val="single" w:sz="6" w:space="0" w:color="CCCCCC"/>
        <w:right w:val="single" w:sz="6" w:space="0" w:color="CCCCCC"/>
      </w:pBdr>
      <w:shd w:val="clear" w:color="auto" w:fill="DDDDDD"/>
      <w:spacing w:before="100" w:beforeAutospacing="1" w:after="100" w:afterAutospacing="1" w:line="240" w:lineRule="auto"/>
      <w:jc w:val="center"/>
    </w:pPr>
    <w:rPr>
      <w:rFonts w:ascii="Verdana" w:eastAsia="Times New Roman" w:hAnsi="Verdana" w:cs="Times New Roman"/>
      <w:color w:val="000000"/>
      <w:sz w:val="27"/>
      <w:szCs w:val="27"/>
    </w:rPr>
  </w:style>
  <w:style w:type="paragraph" w:customStyle="1" w:styleId="stbubblehcount1">
    <w:name w:val="stbubble_hcount1"/>
    <w:basedOn w:val="Normal"/>
    <w:rsid w:val="004C7128"/>
    <w:pPr>
      <w:spacing w:before="100" w:beforeAutospacing="1" w:after="100" w:afterAutospacing="1" w:line="240" w:lineRule="atLeast"/>
    </w:pPr>
    <w:rPr>
      <w:rFonts w:ascii="Verdana" w:eastAsia="Times New Roman" w:hAnsi="Verdana" w:cs="Times New Roman"/>
      <w:sz w:val="17"/>
      <w:szCs w:val="17"/>
    </w:rPr>
  </w:style>
  <w:style w:type="paragraph" w:customStyle="1" w:styleId="chicklets1">
    <w:name w:val="chicklets1"/>
    <w:basedOn w:val="Normal"/>
    <w:rsid w:val="004C7128"/>
    <w:pPr>
      <w:spacing w:before="100" w:beforeAutospacing="1" w:after="100" w:afterAutospacing="1" w:line="240" w:lineRule="atLeast"/>
    </w:pPr>
    <w:rPr>
      <w:rFonts w:ascii="Verdana" w:eastAsia="Times New Roman" w:hAnsi="Verdana" w:cs="Times New Roman"/>
      <w:sz w:val="17"/>
      <w:szCs w:val="17"/>
    </w:rPr>
  </w:style>
  <w:style w:type="paragraph" w:customStyle="1" w:styleId="chicklets21">
    <w:name w:val="chicklets21"/>
    <w:basedOn w:val="Normal"/>
    <w:rsid w:val="004C7128"/>
    <w:pPr>
      <w:spacing w:before="100" w:beforeAutospacing="1" w:after="100" w:afterAutospacing="1" w:line="240" w:lineRule="auto"/>
    </w:pPr>
    <w:rPr>
      <w:rFonts w:ascii="Verdana" w:eastAsia="Times New Roman" w:hAnsi="Verdana" w:cs="Times New Roman"/>
      <w:sz w:val="17"/>
      <w:szCs w:val="17"/>
    </w:rPr>
  </w:style>
  <w:style w:type="paragraph" w:customStyle="1" w:styleId="sevenliveseven1">
    <w:name w:val="seven_live_seven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webmarks1">
    <w:name w:val="a1_webmarks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fty1">
    <w:name w:val="adfty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im1">
    <w:name w:val="aim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lvoices1">
    <w:name w:val="allvoices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mazonwishlist1">
    <w:name w:val="amazon_wishlist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o1">
    <w:name w:val="arto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idu1">
    <w:name w:val="baidu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inklist1">
    <w:name w:val="blinklist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ip1">
    <w:name w:val="blip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gged1">
    <w:name w:val="blogged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gger1">
    <w:name w:val="blogg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gmarks1">
    <w:name w:val="blogmarks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ainify1">
    <w:name w:val="brainify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ddymarks1">
    <w:name w:val="buddymarks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e21">
    <w:name w:val="care2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eulike1">
    <w:name w:val="citeulik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iq1">
    <w:name w:val="chiq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notea1">
    <w:name w:val="connotea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ank1">
    <w:name w:val="corank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kboard1">
    <w:name w:val="corkboard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1">
    <w:name w:val="current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alsplus1">
    <w:name w:val="dealsplus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licious1">
    <w:name w:val="delicious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gg1">
    <w:name w:val="digg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igo1">
    <w:name w:val="diigo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netshoutout1">
    <w:name w:val="dotnetshoutout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zone1">
    <w:name w:val="dzon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vernote1">
    <w:name w:val="evernot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ail3">
    <w:name w:val="email3"/>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cebook1">
    <w:name w:val="facebook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bble2">
    <w:name w:val="stbubble2"/>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bble3">
    <w:name w:val="stbubble3"/>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rrow2">
    <w:name w:val="starrow2"/>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rrow3">
    <w:name w:val="starrow3"/>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bblecount3">
    <w:name w:val="stbubble_count3"/>
    <w:basedOn w:val="Normal"/>
    <w:rsid w:val="004C7128"/>
    <w:pPr>
      <w:pBdr>
        <w:top w:val="single" w:sz="6" w:space="0" w:color="CAD4E7"/>
        <w:left w:val="single" w:sz="6" w:space="0" w:color="CAD4E7"/>
        <w:bottom w:val="single" w:sz="6" w:space="0" w:color="CAD4E7"/>
        <w:right w:val="single" w:sz="6" w:space="0" w:color="CAD4E7"/>
      </w:pBdr>
      <w:shd w:val="clear" w:color="auto" w:fill="ECEE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bblecount4">
    <w:name w:val="stbubble_count4"/>
    <w:basedOn w:val="Normal"/>
    <w:rsid w:val="004C7128"/>
    <w:pPr>
      <w:pBdr>
        <w:top w:val="single" w:sz="6" w:space="0" w:color="CAD4E7"/>
        <w:left w:val="single" w:sz="6" w:space="0" w:color="CAD4E7"/>
        <w:bottom w:val="single" w:sz="6" w:space="0" w:color="CAD4E7"/>
        <w:right w:val="single" w:sz="6" w:space="0" w:color="CAD4E7"/>
      </w:pBdr>
      <w:shd w:val="clear" w:color="auto" w:fill="ECEE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bblecount5">
    <w:name w:val="stbubble_count5"/>
    <w:basedOn w:val="Normal"/>
    <w:rsid w:val="004C7128"/>
    <w:pPr>
      <w:pBdr>
        <w:top w:val="single" w:sz="6" w:space="0" w:color="8FAEEB"/>
        <w:left w:val="single" w:sz="6" w:space="0" w:color="8FAEEB"/>
        <w:bottom w:val="single" w:sz="6" w:space="0" w:color="8FAEEB"/>
        <w:right w:val="single" w:sz="6" w:space="0" w:color="8FAEEB"/>
      </w:pBdr>
      <w:shd w:val="clear" w:color="auto" w:fill="ECEE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bblecount6">
    <w:name w:val="stbubble_count6"/>
    <w:basedOn w:val="Normal"/>
    <w:rsid w:val="004C7128"/>
    <w:pPr>
      <w:pBdr>
        <w:top w:val="single" w:sz="6" w:space="0" w:color="8FAEEB"/>
        <w:left w:val="single" w:sz="6" w:space="0" w:color="8FAEEB"/>
        <w:bottom w:val="single" w:sz="6" w:space="0" w:color="8FAEEB"/>
        <w:right w:val="single" w:sz="6" w:space="0" w:color="8FAEEB"/>
      </w:pBdr>
      <w:shd w:val="clear" w:color="auto" w:fill="ECEE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shiolista1">
    <w:name w:val="fashiolista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ike1">
    <w:name w:val="fb_lik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ttongradient4">
    <w:name w:val="stbutton_gradient4"/>
    <w:basedOn w:val="Normal"/>
    <w:rsid w:val="004C7128"/>
    <w:pPr>
      <w:pBdr>
        <w:top w:val="single" w:sz="6" w:space="0" w:color="CAD4E7"/>
        <w:left w:val="single" w:sz="6" w:space="0" w:color="CAD4E7"/>
        <w:bottom w:val="single" w:sz="6" w:space="0" w:color="CAD4E7"/>
        <w:right w:val="single" w:sz="6"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tbuttongradient5">
    <w:name w:val="stbutton_gradient5"/>
    <w:basedOn w:val="Normal"/>
    <w:rsid w:val="004C7128"/>
    <w:pPr>
      <w:pBdr>
        <w:top w:val="single" w:sz="6" w:space="0" w:color="8FAEEB"/>
        <w:left w:val="single" w:sz="6" w:space="0" w:color="8FAEEB"/>
        <w:bottom w:val="single" w:sz="6" w:space="0" w:color="8FAEEB"/>
        <w:right w:val="single" w:sz="6"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tbuttongradient6">
    <w:name w:val="stbutton_gradient6"/>
    <w:basedOn w:val="Normal"/>
    <w:rsid w:val="004C7128"/>
    <w:pPr>
      <w:pBdr>
        <w:top w:val="single" w:sz="6" w:space="0" w:color="CAD4E7"/>
        <w:left w:val="single" w:sz="6" w:space="0" w:color="CAD4E7"/>
        <w:bottom w:val="single" w:sz="6" w:space="0" w:color="CAD4E7"/>
        <w:right w:val="single" w:sz="6"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tbuttongradient7">
    <w:name w:val="stbutton_gradient7"/>
    <w:basedOn w:val="Normal"/>
    <w:rsid w:val="004C7128"/>
    <w:pPr>
      <w:pBdr>
        <w:top w:val="single" w:sz="6" w:space="0" w:color="8FAEEB"/>
        <w:left w:val="single" w:sz="6" w:space="0" w:color="8FAEEB"/>
        <w:bottom w:val="single" w:sz="6" w:space="0" w:color="8FAEEB"/>
        <w:right w:val="single" w:sz="6"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tbuttongradient8">
    <w:name w:val="stbutton_gradient8"/>
    <w:basedOn w:val="Normal"/>
    <w:rsid w:val="004C7128"/>
    <w:pPr>
      <w:pBdr>
        <w:top w:val="single" w:sz="6" w:space="0" w:color="CAD4E7"/>
        <w:left w:val="single" w:sz="6" w:space="0" w:color="CAD4E7"/>
        <w:bottom w:val="single" w:sz="6" w:space="0" w:color="CAD4E7"/>
        <w:right w:val="single" w:sz="6"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tbuttongradient9">
    <w:name w:val="stbutton_gradient9"/>
    <w:basedOn w:val="Normal"/>
    <w:rsid w:val="004C7128"/>
    <w:pPr>
      <w:pBdr>
        <w:top w:val="single" w:sz="6" w:space="0" w:color="8FAEEB"/>
        <w:left w:val="single" w:sz="6" w:space="0" w:color="8FAEEB"/>
        <w:bottom w:val="single" w:sz="6" w:space="0" w:color="8FAEEB"/>
        <w:right w:val="single" w:sz="6"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tbuttongradient10">
    <w:name w:val="stbutton_gradient10"/>
    <w:basedOn w:val="Normal"/>
    <w:rsid w:val="004C7128"/>
    <w:pPr>
      <w:pBdr>
        <w:top w:val="single" w:sz="6" w:space="0" w:color="CAD4E7"/>
        <w:left w:val="single" w:sz="6" w:space="0" w:color="CAD4E7"/>
        <w:bottom w:val="single" w:sz="6" w:space="0" w:color="CAD4E7"/>
        <w:right w:val="single" w:sz="6"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tbuttongradient11">
    <w:name w:val="stbutton_gradient11"/>
    <w:basedOn w:val="Normal"/>
    <w:rsid w:val="004C7128"/>
    <w:pPr>
      <w:pBdr>
        <w:top w:val="single" w:sz="6" w:space="0" w:color="8FAEEB"/>
        <w:left w:val="single" w:sz="6" w:space="0" w:color="8FAEEB"/>
        <w:bottom w:val="single" w:sz="6" w:space="0" w:color="8FAEEB"/>
        <w:right w:val="single" w:sz="6"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tbuttongradient12">
    <w:name w:val="stbutton_gradient12"/>
    <w:basedOn w:val="Normal"/>
    <w:rsid w:val="004C7128"/>
    <w:pPr>
      <w:pBdr>
        <w:top w:val="single" w:sz="6" w:space="0" w:color="CAD4E7"/>
        <w:left w:val="single" w:sz="6" w:space="0" w:color="CAD4E7"/>
        <w:bottom w:val="single" w:sz="6" w:space="0" w:color="CAD4E7"/>
        <w:right w:val="single" w:sz="6"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tbuttongradient13">
    <w:name w:val="stbutton_gradient13"/>
    <w:basedOn w:val="Normal"/>
    <w:rsid w:val="004C7128"/>
    <w:pPr>
      <w:pBdr>
        <w:top w:val="single" w:sz="6" w:space="0" w:color="8FAEEB"/>
        <w:left w:val="single" w:sz="6" w:space="0" w:color="8FAEEB"/>
        <w:bottom w:val="single" w:sz="6" w:space="0" w:color="8FAEEB"/>
        <w:right w:val="single" w:sz="6"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tbuttongradient14">
    <w:name w:val="stbutton_gradient14"/>
    <w:basedOn w:val="Normal"/>
    <w:rsid w:val="004C7128"/>
    <w:pPr>
      <w:pBdr>
        <w:top w:val="single" w:sz="6" w:space="0" w:color="CAD4E7"/>
        <w:left w:val="single" w:sz="6" w:space="0" w:color="CAD4E7"/>
        <w:bottom w:val="single" w:sz="6" w:space="0" w:color="CAD4E7"/>
        <w:right w:val="single" w:sz="6"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tbuttongradient15">
    <w:name w:val="stbutton_gradient15"/>
    <w:basedOn w:val="Normal"/>
    <w:rsid w:val="004C7128"/>
    <w:pPr>
      <w:pBdr>
        <w:top w:val="single" w:sz="6" w:space="0" w:color="8FAEEB"/>
        <w:left w:val="single" w:sz="6" w:space="0" w:color="8FAEEB"/>
        <w:bottom w:val="single" w:sz="6" w:space="0" w:color="8FAEEB"/>
        <w:right w:val="single" w:sz="6"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blike2">
    <w:name w:val="fb_like2"/>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ike3">
    <w:name w:val="fb_like3"/>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ike4">
    <w:name w:val="fb_like4"/>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lkd1">
    <w:name w:val="folkd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esqui1">
    <w:name w:val="fresqui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iendfeed1">
    <w:name w:val="friendfeed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unp1">
    <w:name w:val="funp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wisp1">
    <w:name w:val="fwisp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e1">
    <w:name w:val="googl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ebmarks1">
    <w:name w:val="google_bmarks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ereader1">
    <w:name w:val="google_read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etranslate1">
    <w:name w:val="google_translat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dashhot1">
    <w:name w:val="hadash_hot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tena1">
    <w:name w:val="hatena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yves1">
    <w:name w:val="hyves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denti1">
    <w:name w:val="identi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ptags1">
    <w:name w:val="jumptags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aboodle1">
    <w:name w:val="kaboodl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agogo1">
    <w:name w:val="linkagogo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edin1">
    <w:name w:val="linkedin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vejournal1">
    <w:name w:val="livejournal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neame1">
    <w:name w:val="meneam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sterwong1">
    <w:name w:val="mister_wong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xx1">
    <w:name w:val="mixx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yspace1">
    <w:name w:val="myspac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4g1">
    <w:name w:val="n4g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tlog1">
    <w:name w:val="netlog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tvibes1">
    <w:name w:val="netvibes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tvouz1">
    <w:name w:val="netvouz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vine1">
    <w:name w:val="newsvin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jij1">
    <w:name w:val="nujij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knotizie1">
    <w:name w:val="oknotizi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kut1">
    <w:name w:val="orkut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xo1">
    <w:name w:val="plaxo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ddit1">
    <w:name w:val="reddit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gnalo1">
    <w:name w:val="segnalo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na1">
    <w:name w:val="sina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ashdot1">
    <w:name w:val="slashdot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edtile1">
    <w:name w:val="speedtil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quidoo1">
    <w:name w:val="squidoo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rtaid1">
    <w:name w:val="startaid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rtlap1">
    <w:name w:val="startlap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rands1">
    <w:name w:val="strands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umbleupon1">
    <w:name w:val="stumbleupon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umpedia1">
    <w:name w:val="stumpedia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chnorati1">
    <w:name w:val="technorati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itter1">
    <w:name w:val="twitt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rrow4">
    <w:name w:val="starrow4"/>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bblecount7">
    <w:name w:val="stbubble_count7"/>
    <w:basedOn w:val="Normal"/>
    <w:rsid w:val="004C7128"/>
    <w:pPr>
      <w:pBdr>
        <w:top w:val="single" w:sz="6" w:space="0" w:color="CCE3F3"/>
        <w:left w:val="single" w:sz="6" w:space="0" w:color="CCE3F3"/>
        <w:bottom w:val="single" w:sz="6" w:space="0" w:color="CCE3F3"/>
        <w:right w:val="single" w:sz="6"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ttongradient16">
    <w:name w:val="stbutton_gradient16"/>
    <w:basedOn w:val="Normal"/>
    <w:rsid w:val="004C7128"/>
    <w:pPr>
      <w:pBdr>
        <w:top w:val="single" w:sz="6" w:space="0" w:color="CCE3F3"/>
        <w:left w:val="single" w:sz="6" w:space="0" w:color="CCE3F3"/>
        <w:bottom w:val="single" w:sz="6" w:space="0" w:color="CCE3F3"/>
        <w:right w:val="single" w:sz="6"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ttongradient17">
    <w:name w:val="stbutton_gradient17"/>
    <w:basedOn w:val="Normal"/>
    <w:rsid w:val="004C7128"/>
    <w:pPr>
      <w:pBdr>
        <w:top w:val="single" w:sz="6" w:space="0" w:color="CCE3F3"/>
        <w:left w:val="single" w:sz="6" w:space="0" w:color="CCE3F3"/>
        <w:bottom w:val="single" w:sz="6" w:space="0" w:color="CCE3F3"/>
        <w:right w:val="single" w:sz="6"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ttongradient18">
    <w:name w:val="stbutton_gradient18"/>
    <w:basedOn w:val="Normal"/>
    <w:rsid w:val="004C7128"/>
    <w:pPr>
      <w:pBdr>
        <w:top w:val="single" w:sz="6" w:space="0" w:color="CCE3F3"/>
        <w:left w:val="single" w:sz="6" w:space="0" w:color="CCE3F3"/>
        <w:bottom w:val="single" w:sz="6" w:space="0" w:color="CCE3F3"/>
        <w:right w:val="single" w:sz="6"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ttongradient19">
    <w:name w:val="stbutton_gradient19"/>
    <w:basedOn w:val="Normal"/>
    <w:rsid w:val="004C7128"/>
    <w:pPr>
      <w:pBdr>
        <w:top w:val="single" w:sz="6" w:space="0" w:color="CCE3F3"/>
        <w:left w:val="single" w:sz="6" w:space="0" w:color="CCE3F3"/>
        <w:bottom w:val="single" w:sz="6" w:space="0" w:color="CCE3F3"/>
        <w:right w:val="single" w:sz="6"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ttongradient20">
    <w:name w:val="stbutton_gradient20"/>
    <w:basedOn w:val="Normal"/>
    <w:rsid w:val="004C7128"/>
    <w:pPr>
      <w:pBdr>
        <w:top w:val="single" w:sz="6" w:space="0" w:color="CCE3F3"/>
        <w:left w:val="single" w:sz="6" w:space="0" w:color="CCE3F3"/>
        <w:bottom w:val="single" w:sz="6" w:space="0" w:color="CCE3F3"/>
        <w:right w:val="single" w:sz="6"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ttongradient22">
    <w:name w:val="stbutton_gradient22"/>
    <w:basedOn w:val="Normal"/>
    <w:rsid w:val="004C7128"/>
    <w:pPr>
      <w:pBdr>
        <w:top w:val="single" w:sz="6" w:space="0" w:color="CCE3F3"/>
        <w:left w:val="single" w:sz="6" w:space="0" w:color="CCE3F3"/>
        <w:bottom w:val="single" w:sz="6" w:space="0" w:color="CCE3F3"/>
        <w:right w:val="single" w:sz="6"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bble4">
    <w:name w:val="stbubble4"/>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ypepad1">
    <w:name w:val="typepad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adeo1">
    <w:name w:val="viadeo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rb1">
    <w:name w:val="virb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xopolis1">
    <w:name w:val="voxopolis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ordpress1">
    <w:name w:val="wordpress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anga1">
    <w:name w:val="xanga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erpi1">
    <w:name w:val="xerpi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ing1">
    <w:name w:val="xing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hoo1">
    <w:name w:val="yahoo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gg1">
    <w:name w:val="yigg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rk1">
    <w:name w:val="fark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sexchange1">
    <w:name w:val="bus_exchang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ebo1">
    <w:name w:val="bebo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ffer1">
    <w:name w:val="buff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lru1">
    <w:name w:val="mail_ru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stagram1">
    <w:name w:val="instagram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modo1">
    <w:name w:val="edmodo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dnoklassniki1">
    <w:name w:val="odnoklassniki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share1">
    <w:name w:val="moshar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iseyourvoice1">
    <w:name w:val="raise_your_voic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kontakte1">
    <w:name w:val="vkontakt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terest1">
    <w:name w:val="pinterest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eplus1">
    <w:name w:val="googleplus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buzz1">
    <w:name w:val="gbuzz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umblr1">
    <w:name w:val="tumbl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ackle1">
    <w:name w:val="twackl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rethis2">
    <w:name w:val="sharethis2"/>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ssenger1">
    <w:name w:val="messeng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nico1">
    <w:name w:val="sonico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stapaper1">
    <w:name w:val="instapap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mmer1">
    <w:name w:val="yamm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pring1">
    <w:name w:val="formspring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large1">
    <w:name w:val="stlarg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huge1">
    <w:name w:val="sthug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small1">
    <w:name w:val="stsmall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small21">
    <w:name w:val="stsmall2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smbar1">
    <w:name w:val="stsmba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fb1">
    <w:name w:val="stfb1"/>
    <w:basedOn w:val="Normal"/>
    <w:rsid w:val="004C7128"/>
    <w:pPr>
      <w:spacing w:before="100" w:beforeAutospacing="1" w:after="100" w:afterAutospacing="1" w:line="240" w:lineRule="atLeast"/>
    </w:pPr>
    <w:rPr>
      <w:rFonts w:ascii="Verdana" w:eastAsia="Times New Roman" w:hAnsi="Verdana" w:cs="Times New Roman"/>
      <w:sz w:val="17"/>
      <w:szCs w:val="17"/>
    </w:rPr>
  </w:style>
  <w:style w:type="paragraph" w:customStyle="1" w:styleId="sttwbutton1">
    <w:name w:val="sttwbutton1"/>
    <w:basedOn w:val="Normal"/>
    <w:rsid w:val="004C7128"/>
    <w:pPr>
      <w:spacing w:before="100" w:beforeAutospacing="1" w:after="100" w:afterAutospacing="1" w:line="240" w:lineRule="atLeast"/>
    </w:pPr>
    <w:rPr>
      <w:rFonts w:ascii="Verdana" w:eastAsia="Times New Roman" w:hAnsi="Verdana" w:cs="Times New Roman"/>
      <w:sz w:val="17"/>
      <w:szCs w:val="17"/>
    </w:rPr>
  </w:style>
  <w:style w:type="paragraph" w:customStyle="1" w:styleId="stmainservices1">
    <w:name w:val="stmainservices1"/>
    <w:basedOn w:val="Normal"/>
    <w:rsid w:val="004C7128"/>
    <w:pPr>
      <w:spacing w:before="100" w:beforeAutospacing="1" w:after="100" w:afterAutospacing="1" w:line="240" w:lineRule="atLeast"/>
    </w:pPr>
    <w:rPr>
      <w:rFonts w:ascii="Verdana" w:eastAsia="Times New Roman" w:hAnsi="Verdana" w:cs="Times New Roman"/>
      <w:sz w:val="17"/>
      <w:szCs w:val="17"/>
    </w:rPr>
  </w:style>
  <w:style w:type="paragraph" w:customStyle="1" w:styleId="st-twitter-counter1">
    <w:name w:val="st-twitter-count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facebook-counter1">
    <w:name w:val="st-facebook-count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ahoo-counter1">
    <w:name w:val="st-yahoo-count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linkedin-counter1">
    <w:name w:val="st-linkedin-count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gbuzz-counter1">
    <w:name w:val="st-gbuzz-count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google-counter1">
    <w:name w:val="st-google-count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pinterest-counter1">
    <w:name w:val="st-pinterest-count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email-counter1">
    <w:name w:val="st-email-count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sharethis-counter1">
    <w:name w:val="st-sharethis-count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sharethis-counter21">
    <w:name w:val="st-sharethis-counter2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C7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1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4C7128"/>
  </w:style>
  <w:style w:type="character" w:styleId="Hyperlink">
    <w:name w:val="Hyperlink"/>
    <w:basedOn w:val="DefaultParagraphFont"/>
    <w:uiPriority w:val="99"/>
    <w:semiHidden/>
    <w:unhideWhenUsed/>
    <w:rsid w:val="004C7128"/>
    <w:rPr>
      <w:color w:val="008BC5"/>
      <w:u w:val="single"/>
    </w:rPr>
  </w:style>
  <w:style w:type="character" w:styleId="FollowedHyperlink">
    <w:name w:val="FollowedHyperlink"/>
    <w:basedOn w:val="DefaultParagraphFont"/>
    <w:uiPriority w:val="99"/>
    <w:semiHidden/>
    <w:unhideWhenUsed/>
    <w:rsid w:val="004C7128"/>
    <w:rPr>
      <w:color w:val="17D1FF"/>
      <w:u w:val="single"/>
    </w:rPr>
  </w:style>
  <w:style w:type="paragraph" w:customStyle="1" w:styleId="stwrapper">
    <w:name w:val="stwrapper"/>
    <w:basedOn w:val="Normal"/>
    <w:rsid w:val="004C7128"/>
    <w:pPr>
      <w:spacing w:after="0" w:line="240" w:lineRule="auto"/>
    </w:pPr>
    <w:rPr>
      <w:rFonts w:ascii="Times New Roman" w:eastAsia="Times New Roman" w:hAnsi="Times New Roman" w:cs="Times New Roman"/>
      <w:sz w:val="24"/>
      <w:szCs w:val="24"/>
    </w:rPr>
  </w:style>
  <w:style w:type="paragraph" w:customStyle="1" w:styleId="stclose">
    <w:name w:val="stclose"/>
    <w:basedOn w:val="Normal"/>
    <w:rsid w:val="004C7128"/>
    <w:pPr>
      <w:spacing w:after="0" w:line="240" w:lineRule="atLeast"/>
    </w:pPr>
    <w:rPr>
      <w:rFonts w:ascii="Helvetica" w:eastAsia="Times New Roman" w:hAnsi="Helvetica" w:cs="Times New Roman"/>
      <w:sz w:val="24"/>
      <w:szCs w:val="24"/>
    </w:rPr>
  </w:style>
  <w:style w:type="paragraph" w:customStyle="1" w:styleId="stclosenew2">
    <w:name w:val="stclosenew2"/>
    <w:basedOn w:val="Normal"/>
    <w:rsid w:val="004C7128"/>
    <w:pPr>
      <w:spacing w:after="0" w:line="240" w:lineRule="auto"/>
    </w:pPr>
    <w:rPr>
      <w:rFonts w:ascii="Times New Roman" w:eastAsia="Times New Roman" w:hAnsi="Times New Roman" w:cs="Times New Roman"/>
      <w:sz w:val="24"/>
      <w:szCs w:val="24"/>
    </w:rPr>
  </w:style>
  <w:style w:type="paragraph" w:customStyle="1" w:styleId="stclosenew">
    <w:name w:val="stclosenew"/>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nativebutton">
    <w:name w:val="stnativebutton"/>
    <w:basedOn w:val="Normal"/>
    <w:rsid w:val="004C7128"/>
    <w:pPr>
      <w:spacing w:before="100" w:beforeAutospacing="1" w:after="100" w:afterAutospacing="1" w:line="240" w:lineRule="auto"/>
      <w:ind w:left="45" w:right="45"/>
    </w:pPr>
    <w:rPr>
      <w:rFonts w:ascii="Times New Roman" w:eastAsia="Times New Roman" w:hAnsi="Times New Roman" w:cs="Times New Roman"/>
      <w:sz w:val="24"/>
      <w:szCs w:val="24"/>
    </w:rPr>
  </w:style>
  <w:style w:type="paragraph" w:customStyle="1" w:styleId="sttwitterfollowframe">
    <w:name w:val="sttwitterfollowfram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twitterfollow">
    <w:name w:val="sttwitterfollow"/>
    <w:basedOn w:val="Normal"/>
    <w:rsid w:val="004C7128"/>
    <w:pPr>
      <w:spacing w:before="45" w:after="0" w:line="240" w:lineRule="atLeast"/>
      <w:ind w:left="45" w:right="45"/>
      <w:textAlignment w:val="bottom"/>
    </w:pPr>
    <w:rPr>
      <w:rFonts w:ascii="Times New Roman" w:eastAsia="Times New Roman" w:hAnsi="Times New Roman" w:cs="Times New Roman"/>
      <w:color w:val="000000"/>
      <w:sz w:val="17"/>
      <w:szCs w:val="17"/>
    </w:rPr>
  </w:style>
  <w:style w:type="paragraph" w:customStyle="1" w:styleId="stbutton">
    <w:name w:val="stbutton"/>
    <w:basedOn w:val="Normal"/>
    <w:rsid w:val="004C7128"/>
    <w:pPr>
      <w:spacing w:before="100" w:beforeAutospacing="1" w:after="100" w:afterAutospacing="1" w:line="240" w:lineRule="atLeast"/>
      <w:ind w:left="45" w:right="45"/>
    </w:pPr>
    <w:rPr>
      <w:rFonts w:ascii="Times New Roman" w:eastAsia="Times New Roman" w:hAnsi="Times New Roman" w:cs="Times New Roman"/>
      <w:color w:val="000000"/>
      <w:sz w:val="17"/>
      <w:szCs w:val="17"/>
    </w:rPr>
  </w:style>
  <w:style w:type="paragraph" w:customStyle="1" w:styleId="stcssbutton">
    <w:name w:val="stcssbutton"/>
    <w:basedOn w:val="Normal"/>
    <w:rsid w:val="004C7128"/>
    <w:pPr>
      <w:pBdr>
        <w:top w:val="single" w:sz="6" w:space="0" w:color="212121"/>
        <w:left w:val="single" w:sz="6" w:space="0" w:color="212121"/>
        <w:bottom w:val="single" w:sz="6" w:space="0" w:color="212121"/>
        <w:right w:val="single" w:sz="6" w:space="0" w:color="212121"/>
      </w:pBdr>
      <w:shd w:val="clear" w:color="auto" w:fill="363636"/>
      <w:spacing w:before="100" w:beforeAutospacing="1" w:after="100" w:afterAutospacing="1" w:line="240" w:lineRule="auto"/>
      <w:textAlignment w:val="bottom"/>
    </w:pPr>
    <w:rPr>
      <w:rFonts w:ascii="Times New Roman" w:eastAsia="Times New Roman" w:hAnsi="Times New Roman" w:cs="Times New Roman"/>
      <w:color w:val="FFFFFF"/>
      <w:sz w:val="24"/>
      <w:szCs w:val="24"/>
    </w:rPr>
  </w:style>
  <w:style w:type="paragraph" w:customStyle="1" w:styleId="stcsssprite">
    <w:name w:val="stcsssprite"/>
    <w:basedOn w:val="Normal"/>
    <w:rsid w:val="004C7128"/>
    <w:pPr>
      <w:spacing w:before="45" w:after="45" w:line="240" w:lineRule="atLeast"/>
      <w:ind w:left="45" w:right="45"/>
      <w:textAlignment w:val="top"/>
    </w:pPr>
    <w:rPr>
      <w:rFonts w:ascii="Times New Roman" w:eastAsia="Times New Roman" w:hAnsi="Times New Roman" w:cs="Times New Roman"/>
      <w:sz w:val="24"/>
      <w:szCs w:val="24"/>
    </w:rPr>
  </w:style>
  <w:style w:type="paragraph" w:customStyle="1" w:styleId="stcsstext">
    <w:name w:val="stcsstext"/>
    <w:basedOn w:val="Normal"/>
    <w:rsid w:val="004C7128"/>
    <w:pPr>
      <w:spacing w:before="45" w:after="45" w:line="240" w:lineRule="auto"/>
      <w:ind w:left="60" w:right="45"/>
      <w:textAlignment w:val="top"/>
    </w:pPr>
    <w:rPr>
      <w:rFonts w:ascii="Arial" w:eastAsia="Times New Roman" w:hAnsi="Arial" w:cs="Arial"/>
      <w:b/>
      <w:bCs/>
      <w:sz w:val="17"/>
      <w:szCs w:val="17"/>
    </w:rPr>
  </w:style>
  <w:style w:type="paragraph" w:customStyle="1" w:styleId="stcsshbubble">
    <w:name w:val="stcsshbubble"/>
    <w:basedOn w:val="Normal"/>
    <w:rsid w:val="004C7128"/>
    <w:pPr>
      <w:pBdr>
        <w:top w:val="single" w:sz="6" w:space="0" w:color="BFBFBF"/>
        <w:left w:val="single" w:sz="6" w:space="0" w:color="BFBFBF"/>
        <w:bottom w:val="single" w:sz="6" w:space="0" w:color="BFBFBF"/>
        <w:right w:val="single" w:sz="6" w:space="0" w:color="BFBFBF"/>
      </w:pBdr>
      <w:shd w:val="clear" w:color="auto" w:fill="EEEEEE"/>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stcssharrow">
    <w:name w:val="stcssharrow"/>
    <w:basedOn w:val="Normal"/>
    <w:rsid w:val="004C7128"/>
    <w:pPr>
      <w:pBdr>
        <w:right w:val="single" w:sz="36" w:space="0" w:color="EEEEEE"/>
      </w:pBdr>
      <w:spacing w:after="0" w:line="240" w:lineRule="auto"/>
    </w:pPr>
    <w:rPr>
      <w:rFonts w:ascii="Times New Roman" w:eastAsia="Times New Roman" w:hAnsi="Times New Roman" w:cs="Times New Roman"/>
      <w:sz w:val="24"/>
      <w:szCs w:val="24"/>
    </w:rPr>
  </w:style>
  <w:style w:type="paragraph" w:customStyle="1" w:styleId="stcssharrowborder">
    <w:name w:val="stcssharrowborder"/>
    <w:basedOn w:val="Normal"/>
    <w:rsid w:val="004C7128"/>
    <w:pPr>
      <w:pBdr>
        <w:right w:val="single" w:sz="36" w:space="0" w:color="BFBFBF"/>
      </w:pBdr>
      <w:spacing w:before="105" w:after="100" w:afterAutospacing="1" w:line="240" w:lineRule="auto"/>
      <w:textAlignment w:val="top"/>
    </w:pPr>
    <w:rPr>
      <w:rFonts w:ascii="Times New Roman" w:eastAsia="Times New Roman" w:hAnsi="Times New Roman" w:cs="Times New Roman"/>
      <w:sz w:val="24"/>
      <w:szCs w:val="24"/>
    </w:rPr>
  </w:style>
  <w:style w:type="paragraph" w:customStyle="1" w:styleId="stcsshbubblecount">
    <w:name w:val="stcsshbubble_count"/>
    <w:basedOn w:val="Normal"/>
    <w:rsid w:val="004C7128"/>
    <w:pPr>
      <w:spacing w:before="45" w:after="45" w:line="240" w:lineRule="auto"/>
      <w:ind w:left="45" w:right="45"/>
      <w:jc w:val="center"/>
      <w:textAlignment w:val="top"/>
    </w:pPr>
    <w:rPr>
      <w:rFonts w:ascii="Helvetica" w:eastAsia="Times New Roman" w:hAnsi="Helvetica" w:cs="Times New Roman"/>
      <w:b/>
      <w:bCs/>
      <w:color w:val="555555"/>
      <w:sz w:val="17"/>
      <w:szCs w:val="17"/>
    </w:rPr>
  </w:style>
  <w:style w:type="paragraph" w:customStyle="1" w:styleId="stcssvbubble">
    <w:name w:val="stcssvbubbl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cssvarrow">
    <w:name w:val="stcssvarrow"/>
    <w:basedOn w:val="Normal"/>
    <w:rsid w:val="004C7128"/>
    <w:pPr>
      <w:pBdr>
        <w:top w:val="single" w:sz="36" w:space="0" w:color="FFFFF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cssvarrowborder">
    <w:name w:val="stcssvarrowborder"/>
    <w:basedOn w:val="Normal"/>
    <w:rsid w:val="004C7128"/>
    <w:pPr>
      <w:pBdr>
        <w:top w:val="single" w:sz="36" w:space="0" w:color="BFBFBF"/>
      </w:pBd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tcssvbubblecount">
    <w:name w:val="stcssvbubble_count"/>
    <w:basedOn w:val="Normal"/>
    <w:rsid w:val="004C7128"/>
    <w:pPr>
      <w:pBdr>
        <w:top w:val="single" w:sz="6" w:space="11" w:color="BFBFBF"/>
        <w:left w:val="single" w:sz="6" w:space="0" w:color="BFBFBF"/>
        <w:bottom w:val="single" w:sz="6" w:space="0" w:color="BFBFBF"/>
        <w:right w:val="single" w:sz="6" w:space="0" w:color="BFBFBF"/>
      </w:pBdr>
      <w:shd w:val="clear" w:color="auto" w:fill="EEEEEE"/>
      <w:spacing w:before="100" w:beforeAutospacing="1" w:after="100" w:afterAutospacing="1" w:line="240" w:lineRule="auto"/>
      <w:jc w:val="center"/>
    </w:pPr>
    <w:rPr>
      <w:rFonts w:ascii="Helvetica" w:eastAsia="Times New Roman" w:hAnsi="Helvetica" w:cs="Times New Roman"/>
      <w:b/>
      <w:bCs/>
      <w:color w:val="555555"/>
      <w:sz w:val="17"/>
      <w:szCs w:val="17"/>
    </w:rPr>
  </w:style>
  <w:style w:type="paragraph" w:customStyle="1" w:styleId="stfblikefblong">
    <w:name w:val="st_fblike_fblong"/>
    <w:basedOn w:val="Normal"/>
    <w:rsid w:val="004C7128"/>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stbuttonleft">
    <w:name w:val="stbutton_left"/>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ttonright">
    <w:name w:val="stbutton_right"/>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ttongradient">
    <w:name w:val="stbutton_gradient"/>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ttongradient2">
    <w:name w:val="stbutton_gradient2"/>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bble">
    <w:name w:val="stbubbl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bblesm">
    <w:name w:val="stbubblesm"/>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bblesmhoriz">
    <w:name w:val="stbubblesmhoriz"/>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hbubble">
    <w:name w:val="sthbubbl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rrow">
    <w:name w:val="starrow"/>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bblecountsm">
    <w:name w:val="stbubble_count_sm"/>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bblecount">
    <w:name w:val="stbubble_count"/>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bblehcount">
    <w:name w:val="stbubble_hcount"/>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icklets">
    <w:name w:val="chicklet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icklets2">
    <w:name w:val="chicklets2"/>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venliveseven">
    <w:name w:val="seven_live_seven"/>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webmarks">
    <w:name w:val="a1_webmark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fty">
    <w:name w:val="adfty"/>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im">
    <w:name w:val="aim"/>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lvoices">
    <w:name w:val="allvoice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mazonwishlist">
    <w:name w:val="amazon_wishlist"/>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o">
    <w:name w:val="arto"/>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idu">
    <w:name w:val="baidu"/>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inklist">
    <w:name w:val="blinklist"/>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ip">
    <w:name w:val="blip"/>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gged">
    <w:name w:val="blogged"/>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gger">
    <w:name w:val="blogg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gmarks">
    <w:name w:val="blogmark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ainify">
    <w:name w:val="brainify"/>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ddymarks">
    <w:name w:val="buddymark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e2">
    <w:name w:val="care2"/>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eulike">
    <w:name w:val="citeulik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iq">
    <w:name w:val="chiq"/>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notea">
    <w:name w:val="connotea"/>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ank">
    <w:name w:val="corank"/>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kboard">
    <w:name w:val="corkboard"/>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
    <w:name w:val="current"/>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alsplus">
    <w:name w:val="dealsplu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licious">
    <w:name w:val="deliciou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gg">
    <w:name w:val="digg"/>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igo">
    <w:name w:val="diigo"/>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netshoutout">
    <w:name w:val="dotnetshoutout"/>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zone">
    <w:name w:val="dzon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vernote">
    <w:name w:val="evernot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ail">
    <w:name w:val="email"/>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cebook">
    <w:name w:val="facebook"/>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shiolista">
    <w:name w:val="fashiolista"/>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ike">
    <w:name w:val="fb_lik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lkd">
    <w:name w:val="folkd"/>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esqui">
    <w:name w:val="fresqui"/>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iendfeed">
    <w:name w:val="friendfeed"/>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unp">
    <w:name w:val="funp"/>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wisp">
    <w:name w:val="fwisp"/>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e">
    <w:name w:val="googl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ebmarks">
    <w:name w:val="google_bmark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ereader">
    <w:name w:val="google_read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etranslate">
    <w:name w:val="google_translat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dashhot">
    <w:name w:val="hadash_hot"/>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tena">
    <w:name w:val="hatena"/>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yves">
    <w:name w:val="hyve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denti">
    <w:name w:val="identi"/>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ptags">
    <w:name w:val="jumptag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aboodle">
    <w:name w:val="kaboodl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agogo">
    <w:name w:val="linkagogo"/>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edin">
    <w:name w:val="linkedin"/>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vejournal">
    <w:name w:val="livejournal"/>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neame">
    <w:name w:val="meneam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sterwong">
    <w:name w:val="mister_wong"/>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xx">
    <w:name w:val="mixx"/>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yspace">
    <w:name w:val="myspac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4g">
    <w:name w:val="n4g"/>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tlog">
    <w:name w:val="netlog"/>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tvibes">
    <w:name w:val="netvibe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tvouz">
    <w:name w:val="netvouz"/>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vine">
    <w:name w:val="newsvin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jij">
    <w:name w:val="nujij"/>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knotizie">
    <w:name w:val="oknotizi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kut">
    <w:name w:val="orkut"/>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xo">
    <w:name w:val="plaxo"/>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ddit">
    <w:name w:val="reddit"/>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gnalo">
    <w:name w:val="segnalo"/>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na">
    <w:name w:val="sina"/>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ashdot">
    <w:name w:val="slashdot"/>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edtile">
    <w:name w:val="speedtil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quidoo">
    <w:name w:val="squidoo"/>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rtaid">
    <w:name w:val="startaid"/>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rtlap">
    <w:name w:val="startlap"/>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rands">
    <w:name w:val="strand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umbleupon">
    <w:name w:val="stumbleupon"/>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umpedia">
    <w:name w:val="stumpedia"/>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chnorati">
    <w:name w:val="technorati"/>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itter">
    <w:name w:val="twitt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ypepad">
    <w:name w:val="typepad"/>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adeo">
    <w:name w:val="viadeo"/>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rb">
    <w:name w:val="virb"/>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xopolis">
    <w:name w:val="voxopoli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ordpress">
    <w:name w:val="wordpres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anga">
    <w:name w:val="xanga"/>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erpi">
    <w:name w:val="xerpi"/>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ing">
    <w:name w:val="xing"/>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hoo">
    <w:name w:val="yahoo"/>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gg">
    <w:name w:val="yigg"/>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rk">
    <w:name w:val="fark"/>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sexchange">
    <w:name w:val="bus_exchang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ebo">
    <w:name w:val="bebo"/>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ffer">
    <w:name w:val="buff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lru">
    <w:name w:val="mail_ru"/>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stagram">
    <w:name w:val="instagram"/>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modo">
    <w:name w:val="edmodo"/>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dnoklassniki">
    <w:name w:val="odnoklassniki"/>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share">
    <w:name w:val="moshar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iseyourvoice">
    <w:name w:val="raise_your_voic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kontakte">
    <w:name w:val="vkontakt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terest">
    <w:name w:val="pinterest"/>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eplus">
    <w:name w:val="googleplu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buzz">
    <w:name w:val="gbuzz"/>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umblr">
    <w:name w:val="tumbl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ackle">
    <w:name w:val="twackl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rethis">
    <w:name w:val="sharethi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ssenger">
    <w:name w:val="messeng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nico">
    <w:name w:val="sonico"/>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stapaper">
    <w:name w:val="instapap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mmer">
    <w:name w:val="yamm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pring">
    <w:name w:val="formspring"/>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large">
    <w:name w:val="stlarg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huge">
    <w:name w:val="sthuge"/>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small">
    <w:name w:val="stsmall"/>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small2">
    <w:name w:val="stsmall2"/>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smbar">
    <w:name w:val="stsmba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fb">
    <w:name w:val="stfb"/>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twbutton">
    <w:name w:val="sttwbutton"/>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mainservices">
    <w:name w:val="stmainservices"/>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twitter-counter">
    <w:name w:val="st-twitter-count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facebook-counter">
    <w:name w:val="st-facebook-count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ahoo-counter">
    <w:name w:val="st-yahoo-count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linkedin-counter">
    <w:name w:val="st-linkedin-count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gbuzz-counter">
    <w:name w:val="st-gbuzz-count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google-counter">
    <w:name w:val="st-google-count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pinterest-counter">
    <w:name w:val="st-pinterest-count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email-counter">
    <w:name w:val="st-email-count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sharethis-counter">
    <w:name w:val="st-sharethis-counter"/>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sharethis-counter2">
    <w:name w:val="st-sharethis-counter2"/>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ethis1">
    <w:name w:val="sharethis1"/>
    <w:basedOn w:val="DefaultParagraphFont"/>
    <w:rsid w:val="004C7128"/>
    <w:rPr>
      <w:color w:val="000000"/>
    </w:rPr>
  </w:style>
  <w:style w:type="character" w:customStyle="1" w:styleId="email1">
    <w:name w:val="email1"/>
    <w:basedOn w:val="DefaultParagraphFont"/>
    <w:rsid w:val="004C7128"/>
  </w:style>
  <w:style w:type="paragraph" w:customStyle="1" w:styleId="stbuttonleft1">
    <w:name w:val="stbutton_left1"/>
    <w:basedOn w:val="Normal"/>
    <w:rsid w:val="004C7128"/>
    <w:pPr>
      <w:spacing w:before="100" w:beforeAutospacing="1" w:after="100" w:afterAutospacing="1" w:line="300" w:lineRule="atLeast"/>
    </w:pPr>
    <w:rPr>
      <w:rFonts w:ascii="Times New Roman" w:eastAsia="Times New Roman" w:hAnsi="Times New Roman" w:cs="Times New Roman"/>
      <w:sz w:val="24"/>
      <w:szCs w:val="24"/>
    </w:rPr>
  </w:style>
  <w:style w:type="paragraph" w:customStyle="1" w:styleId="stbuttonright1">
    <w:name w:val="stbutton_right1"/>
    <w:basedOn w:val="Normal"/>
    <w:rsid w:val="004C7128"/>
    <w:pPr>
      <w:spacing w:before="100" w:beforeAutospacing="1" w:after="100" w:afterAutospacing="1" w:line="300" w:lineRule="atLeast"/>
    </w:pPr>
    <w:rPr>
      <w:rFonts w:ascii="Times New Roman" w:eastAsia="Times New Roman" w:hAnsi="Times New Roman" w:cs="Times New Roman"/>
      <w:sz w:val="24"/>
      <w:szCs w:val="24"/>
    </w:rPr>
  </w:style>
  <w:style w:type="paragraph" w:customStyle="1" w:styleId="stbuttongradient1">
    <w:name w:val="stbutton_gradient1"/>
    <w:basedOn w:val="Normal"/>
    <w:rsid w:val="004C7128"/>
    <w:pPr>
      <w:pBdr>
        <w:top w:val="single" w:sz="6" w:space="2" w:color="BFBFBF"/>
        <w:left w:val="single" w:sz="6" w:space="2" w:color="BFBFBF"/>
        <w:bottom w:val="single" w:sz="6" w:space="2" w:color="BFBFBF"/>
        <w:right w:val="single" w:sz="6" w:space="2" w:color="BFBFBF"/>
      </w:pBdr>
      <w:shd w:val="clear" w:color="auto" w:fill="D5D5D5"/>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mail2">
    <w:name w:val="email2"/>
    <w:basedOn w:val="DefaultParagraphFont"/>
    <w:rsid w:val="004C7128"/>
    <w:rPr>
      <w:color w:val="000000"/>
    </w:rPr>
  </w:style>
  <w:style w:type="paragraph" w:customStyle="1" w:styleId="stbuttongradient3">
    <w:name w:val="stbutton_gradient3"/>
    <w:basedOn w:val="Normal"/>
    <w:rsid w:val="004C7128"/>
    <w:pPr>
      <w:pBdr>
        <w:top w:val="single" w:sz="6" w:space="2" w:color="BFBFBF"/>
        <w:left w:val="single" w:sz="6" w:space="2" w:color="BFBFBF"/>
        <w:bottom w:val="single" w:sz="6" w:space="2" w:color="BFBFBF"/>
        <w:right w:val="single" w:sz="6" w:space="2" w:color="BFBFBF"/>
      </w:pBdr>
      <w:shd w:val="clear" w:color="auto" w:fill="D5D5D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ttongradient21">
    <w:name w:val="stbutton_gradient2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bble1">
    <w:name w:val="stbubble1"/>
    <w:basedOn w:val="Normal"/>
    <w:rsid w:val="004C7128"/>
    <w:pPr>
      <w:spacing w:before="75" w:after="30" w:line="240" w:lineRule="atLeast"/>
    </w:pPr>
    <w:rPr>
      <w:rFonts w:ascii="Times New Roman" w:eastAsia="Times New Roman" w:hAnsi="Times New Roman" w:cs="Times New Roman"/>
      <w:vanish/>
      <w:color w:val="4D4D4D"/>
      <w:sz w:val="24"/>
      <w:szCs w:val="24"/>
    </w:rPr>
  </w:style>
  <w:style w:type="paragraph" w:customStyle="1" w:styleId="stbubblesm1">
    <w:name w:val="stbubblesm1"/>
    <w:basedOn w:val="Normal"/>
    <w:rsid w:val="004C7128"/>
    <w:pPr>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bubblesmhoriz1">
    <w:name w:val="stbubblesmhoriz1"/>
    <w:basedOn w:val="Normal"/>
    <w:rsid w:val="004C7128"/>
    <w:pPr>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hbubble1">
    <w:name w:val="sthbubble1"/>
    <w:basedOn w:val="Normal"/>
    <w:rsid w:val="004C7128"/>
    <w:pPr>
      <w:spacing w:before="100" w:beforeAutospacing="1" w:after="100" w:afterAutospacing="1" w:line="240" w:lineRule="auto"/>
      <w:ind w:left="45" w:right="45"/>
    </w:pPr>
    <w:rPr>
      <w:rFonts w:ascii="Times New Roman" w:eastAsia="Times New Roman" w:hAnsi="Times New Roman" w:cs="Times New Roman"/>
      <w:vanish/>
      <w:sz w:val="24"/>
      <w:szCs w:val="24"/>
    </w:rPr>
  </w:style>
  <w:style w:type="paragraph" w:customStyle="1" w:styleId="starrow1">
    <w:name w:val="starrow1"/>
    <w:basedOn w:val="Normal"/>
    <w:rsid w:val="004C7128"/>
    <w:pPr>
      <w:spacing w:before="100" w:beforeAutospacing="1" w:after="100" w:afterAutospacing="1" w:line="240" w:lineRule="atLeast"/>
      <w:ind w:left="-15"/>
    </w:pPr>
    <w:rPr>
      <w:rFonts w:ascii="Times New Roman" w:eastAsia="Times New Roman" w:hAnsi="Times New Roman" w:cs="Times New Roman"/>
      <w:sz w:val="24"/>
      <w:szCs w:val="24"/>
    </w:rPr>
  </w:style>
  <w:style w:type="paragraph" w:customStyle="1" w:styleId="stbubblecountsm1">
    <w:name w:val="stbubble_count_sm1"/>
    <w:basedOn w:val="Normal"/>
    <w:rsid w:val="004C7128"/>
    <w:pPr>
      <w:spacing w:before="100" w:beforeAutospacing="1" w:after="100" w:afterAutospacing="1" w:line="240" w:lineRule="auto"/>
      <w:jc w:val="center"/>
    </w:pPr>
    <w:rPr>
      <w:rFonts w:ascii="Verdana" w:eastAsia="Times New Roman" w:hAnsi="Verdana" w:cs="Times New Roman"/>
      <w:sz w:val="15"/>
      <w:szCs w:val="15"/>
    </w:rPr>
  </w:style>
  <w:style w:type="paragraph" w:customStyle="1" w:styleId="stbubblecount1">
    <w:name w:val="stbubble_count1"/>
    <w:basedOn w:val="Normal"/>
    <w:rsid w:val="004C7128"/>
    <w:pPr>
      <w:pBdr>
        <w:top w:val="single" w:sz="6" w:space="8" w:color="CCCCCC"/>
        <w:left w:val="single" w:sz="6" w:space="0" w:color="CCCCCC"/>
        <w:bottom w:val="single" w:sz="6" w:space="0" w:color="CCCCCC"/>
        <w:right w:val="single" w:sz="6" w:space="0" w:color="CCCCCC"/>
      </w:pBdr>
      <w:shd w:val="clear" w:color="auto" w:fill="D5D5D5"/>
      <w:spacing w:before="100" w:beforeAutospacing="1" w:after="100" w:afterAutospacing="1" w:line="240" w:lineRule="auto"/>
      <w:jc w:val="center"/>
    </w:pPr>
    <w:rPr>
      <w:rFonts w:ascii="Verdana" w:eastAsia="Times New Roman" w:hAnsi="Verdana" w:cs="Times New Roman"/>
      <w:color w:val="000000"/>
      <w:sz w:val="27"/>
      <w:szCs w:val="27"/>
    </w:rPr>
  </w:style>
  <w:style w:type="paragraph" w:customStyle="1" w:styleId="stbubblecount2">
    <w:name w:val="stbubble_count2"/>
    <w:basedOn w:val="Normal"/>
    <w:rsid w:val="004C7128"/>
    <w:pPr>
      <w:pBdr>
        <w:top w:val="single" w:sz="6" w:space="8" w:color="CCCCCC"/>
        <w:left w:val="single" w:sz="6" w:space="0" w:color="CCCCCC"/>
        <w:bottom w:val="single" w:sz="6" w:space="0" w:color="CCCCCC"/>
        <w:right w:val="single" w:sz="6" w:space="0" w:color="CCCCCC"/>
      </w:pBdr>
      <w:shd w:val="clear" w:color="auto" w:fill="DDDDDD"/>
      <w:spacing w:before="100" w:beforeAutospacing="1" w:after="100" w:afterAutospacing="1" w:line="240" w:lineRule="auto"/>
      <w:jc w:val="center"/>
    </w:pPr>
    <w:rPr>
      <w:rFonts w:ascii="Verdana" w:eastAsia="Times New Roman" w:hAnsi="Verdana" w:cs="Times New Roman"/>
      <w:color w:val="000000"/>
      <w:sz w:val="27"/>
      <w:szCs w:val="27"/>
    </w:rPr>
  </w:style>
  <w:style w:type="paragraph" w:customStyle="1" w:styleId="stbubblehcount1">
    <w:name w:val="stbubble_hcount1"/>
    <w:basedOn w:val="Normal"/>
    <w:rsid w:val="004C7128"/>
    <w:pPr>
      <w:spacing w:before="100" w:beforeAutospacing="1" w:after="100" w:afterAutospacing="1" w:line="240" w:lineRule="atLeast"/>
    </w:pPr>
    <w:rPr>
      <w:rFonts w:ascii="Verdana" w:eastAsia="Times New Roman" w:hAnsi="Verdana" w:cs="Times New Roman"/>
      <w:sz w:val="17"/>
      <w:szCs w:val="17"/>
    </w:rPr>
  </w:style>
  <w:style w:type="paragraph" w:customStyle="1" w:styleId="chicklets1">
    <w:name w:val="chicklets1"/>
    <w:basedOn w:val="Normal"/>
    <w:rsid w:val="004C7128"/>
    <w:pPr>
      <w:spacing w:before="100" w:beforeAutospacing="1" w:after="100" w:afterAutospacing="1" w:line="240" w:lineRule="atLeast"/>
    </w:pPr>
    <w:rPr>
      <w:rFonts w:ascii="Verdana" w:eastAsia="Times New Roman" w:hAnsi="Verdana" w:cs="Times New Roman"/>
      <w:sz w:val="17"/>
      <w:szCs w:val="17"/>
    </w:rPr>
  </w:style>
  <w:style w:type="paragraph" w:customStyle="1" w:styleId="chicklets21">
    <w:name w:val="chicklets21"/>
    <w:basedOn w:val="Normal"/>
    <w:rsid w:val="004C7128"/>
    <w:pPr>
      <w:spacing w:before="100" w:beforeAutospacing="1" w:after="100" w:afterAutospacing="1" w:line="240" w:lineRule="auto"/>
    </w:pPr>
    <w:rPr>
      <w:rFonts w:ascii="Verdana" w:eastAsia="Times New Roman" w:hAnsi="Verdana" w:cs="Times New Roman"/>
      <w:sz w:val="17"/>
      <w:szCs w:val="17"/>
    </w:rPr>
  </w:style>
  <w:style w:type="paragraph" w:customStyle="1" w:styleId="sevenliveseven1">
    <w:name w:val="seven_live_seven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webmarks1">
    <w:name w:val="a1_webmarks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fty1">
    <w:name w:val="adfty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im1">
    <w:name w:val="aim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lvoices1">
    <w:name w:val="allvoices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mazonwishlist1">
    <w:name w:val="amazon_wishlist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o1">
    <w:name w:val="arto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idu1">
    <w:name w:val="baidu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inklist1">
    <w:name w:val="blinklist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ip1">
    <w:name w:val="blip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gged1">
    <w:name w:val="blogged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gger1">
    <w:name w:val="blogg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gmarks1">
    <w:name w:val="blogmarks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ainify1">
    <w:name w:val="brainify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ddymarks1">
    <w:name w:val="buddymarks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e21">
    <w:name w:val="care2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eulike1">
    <w:name w:val="citeulik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iq1">
    <w:name w:val="chiq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notea1">
    <w:name w:val="connotea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ank1">
    <w:name w:val="corank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kboard1">
    <w:name w:val="corkboard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1">
    <w:name w:val="current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alsplus1">
    <w:name w:val="dealsplus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licious1">
    <w:name w:val="delicious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gg1">
    <w:name w:val="digg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igo1">
    <w:name w:val="diigo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netshoutout1">
    <w:name w:val="dotnetshoutout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zone1">
    <w:name w:val="dzon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vernote1">
    <w:name w:val="evernot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ail3">
    <w:name w:val="email3"/>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cebook1">
    <w:name w:val="facebook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bble2">
    <w:name w:val="stbubble2"/>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bble3">
    <w:name w:val="stbubble3"/>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rrow2">
    <w:name w:val="starrow2"/>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rrow3">
    <w:name w:val="starrow3"/>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bblecount3">
    <w:name w:val="stbubble_count3"/>
    <w:basedOn w:val="Normal"/>
    <w:rsid w:val="004C7128"/>
    <w:pPr>
      <w:pBdr>
        <w:top w:val="single" w:sz="6" w:space="0" w:color="CAD4E7"/>
        <w:left w:val="single" w:sz="6" w:space="0" w:color="CAD4E7"/>
        <w:bottom w:val="single" w:sz="6" w:space="0" w:color="CAD4E7"/>
        <w:right w:val="single" w:sz="6" w:space="0" w:color="CAD4E7"/>
      </w:pBdr>
      <w:shd w:val="clear" w:color="auto" w:fill="ECEE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bblecount4">
    <w:name w:val="stbubble_count4"/>
    <w:basedOn w:val="Normal"/>
    <w:rsid w:val="004C7128"/>
    <w:pPr>
      <w:pBdr>
        <w:top w:val="single" w:sz="6" w:space="0" w:color="CAD4E7"/>
        <w:left w:val="single" w:sz="6" w:space="0" w:color="CAD4E7"/>
        <w:bottom w:val="single" w:sz="6" w:space="0" w:color="CAD4E7"/>
        <w:right w:val="single" w:sz="6" w:space="0" w:color="CAD4E7"/>
      </w:pBdr>
      <w:shd w:val="clear" w:color="auto" w:fill="ECEE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bblecount5">
    <w:name w:val="stbubble_count5"/>
    <w:basedOn w:val="Normal"/>
    <w:rsid w:val="004C7128"/>
    <w:pPr>
      <w:pBdr>
        <w:top w:val="single" w:sz="6" w:space="0" w:color="8FAEEB"/>
        <w:left w:val="single" w:sz="6" w:space="0" w:color="8FAEEB"/>
        <w:bottom w:val="single" w:sz="6" w:space="0" w:color="8FAEEB"/>
        <w:right w:val="single" w:sz="6" w:space="0" w:color="8FAEEB"/>
      </w:pBdr>
      <w:shd w:val="clear" w:color="auto" w:fill="ECEE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bblecount6">
    <w:name w:val="stbubble_count6"/>
    <w:basedOn w:val="Normal"/>
    <w:rsid w:val="004C7128"/>
    <w:pPr>
      <w:pBdr>
        <w:top w:val="single" w:sz="6" w:space="0" w:color="8FAEEB"/>
        <w:left w:val="single" w:sz="6" w:space="0" w:color="8FAEEB"/>
        <w:bottom w:val="single" w:sz="6" w:space="0" w:color="8FAEEB"/>
        <w:right w:val="single" w:sz="6" w:space="0" w:color="8FAEEB"/>
      </w:pBdr>
      <w:shd w:val="clear" w:color="auto" w:fill="ECEE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shiolista1">
    <w:name w:val="fashiolista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ike1">
    <w:name w:val="fb_lik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ttongradient4">
    <w:name w:val="stbutton_gradient4"/>
    <w:basedOn w:val="Normal"/>
    <w:rsid w:val="004C7128"/>
    <w:pPr>
      <w:pBdr>
        <w:top w:val="single" w:sz="6" w:space="0" w:color="CAD4E7"/>
        <w:left w:val="single" w:sz="6" w:space="0" w:color="CAD4E7"/>
        <w:bottom w:val="single" w:sz="6" w:space="0" w:color="CAD4E7"/>
        <w:right w:val="single" w:sz="6"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tbuttongradient5">
    <w:name w:val="stbutton_gradient5"/>
    <w:basedOn w:val="Normal"/>
    <w:rsid w:val="004C7128"/>
    <w:pPr>
      <w:pBdr>
        <w:top w:val="single" w:sz="6" w:space="0" w:color="8FAEEB"/>
        <w:left w:val="single" w:sz="6" w:space="0" w:color="8FAEEB"/>
        <w:bottom w:val="single" w:sz="6" w:space="0" w:color="8FAEEB"/>
        <w:right w:val="single" w:sz="6"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tbuttongradient6">
    <w:name w:val="stbutton_gradient6"/>
    <w:basedOn w:val="Normal"/>
    <w:rsid w:val="004C7128"/>
    <w:pPr>
      <w:pBdr>
        <w:top w:val="single" w:sz="6" w:space="0" w:color="CAD4E7"/>
        <w:left w:val="single" w:sz="6" w:space="0" w:color="CAD4E7"/>
        <w:bottom w:val="single" w:sz="6" w:space="0" w:color="CAD4E7"/>
        <w:right w:val="single" w:sz="6"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tbuttongradient7">
    <w:name w:val="stbutton_gradient7"/>
    <w:basedOn w:val="Normal"/>
    <w:rsid w:val="004C7128"/>
    <w:pPr>
      <w:pBdr>
        <w:top w:val="single" w:sz="6" w:space="0" w:color="8FAEEB"/>
        <w:left w:val="single" w:sz="6" w:space="0" w:color="8FAEEB"/>
        <w:bottom w:val="single" w:sz="6" w:space="0" w:color="8FAEEB"/>
        <w:right w:val="single" w:sz="6"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tbuttongradient8">
    <w:name w:val="stbutton_gradient8"/>
    <w:basedOn w:val="Normal"/>
    <w:rsid w:val="004C7128"/>
    <w:pPr>
      <w:pBdr>
        <w:top w:val="single" w:sz="6" w:space="0" w:color="CAD4E7"/>
        <w:left w:val="single" w:sz="6" w:space="0" w:color="CAD4E7"/>
        <w:bottom w:val="single" w:sz="6" w:space="0" w:color="CAD4E7"/>
        <w:right w:val="single" w:sz="6"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tbuttongradient9">
    <w:name w:val="stbutton_gradient9"/>
    <w:basedOn w:val="Normal"/>
    <w:rsid w:val="004C7128"/>
    <w:pPr>
      <w:pBdr>
        <w:top w:val="single" w:sz="6" w:space="0" w:color="8FAEEB"/>
        <w:left w:val="single" w:sz="6" w:space="0" w:color="8FAEEB"/>
        <w:bottom w:val="single" w:sz="6" w:space="0" w:color="8FAEEB"/>
        <w:right w:val="single" w:sz="6"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tbuttongradient10">
    <w:name w:val="stbutton_gradient10"/>
    <w:basedOn w:val="Normal"/>
    <w:rsid w:val="004C7128"/>
    <w:pPr>
      <w:pBdr>
        <w:top w:val="single" w:sz="6" w:space="0" w:color="CAD4E7"/>
        <w:left w:val="single" w:sz="6" w:space="0" w:color="CAD4E7"/>
        <w:bottom w:val="single" w:sz="6" w:space="0" w:color="CAD4E7"/>
        <w:right w:val="single" w:sz="6"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tbuttongradient11">
    <w:name w:val="stbutton_gradient11"/>
    <w:basedOn w:val="Normal"/>
    <w:rsid w:val="004C7128"/>
    <w:pPr>
      <w:pBdr>
        <w:top w:val="single" w:sz="6" w:space="0" w:color="8FAEEB"/>
        <w:left w:val="single" w:sz="6" w:space="0" w:color="8FAEEB"/>
        <w:bottom w:val="single" w:sz="6" w:space="0" w:color="8FAEEB"/>
        <w:right w:val="single" w:sz="6"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tbuttongradient12">
    <w:name w:val="stbutton_gradient12"/>
    <w:basedOn w:val="Normal"/>
    <w:rsid w:val="004C7128"/>
    <w:pPr>
      <w:pBdr>
        <w:top w:val="single" w:sz="6" w:space="0" w:color="CAD4E7"/>
        <w:left w:val="single" w:sz="6" w:space="0" w:color="CAD4E7"/>
        <w:bottom w:val="single" w:sz="6" w:space="0" w:color="CAD4E7"/>
        <w:right w:val="single" w:sz="6"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tbuttongradient13">
    <w:name w:val="stbutton_gradient13"/>
    <w:basedOn w:val="Normal"/>
    <w:rsid w:val="004C7128"/>
    <w:pPr>
      <w:pBdr>
        <w:top w:val="single" w:sz="6" w:space="0" w:color="8FAEEB"/>
        <w:left w:val="single" w:sz="6" w:space="0" w:color="8FAEEB"/>
        <w:bottom w:val="single" w:sz="6" w:space="0" w:color="8FAEEB"/>
        <w:right w:val="single" w:sz="6"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tbuttongradient14">
    <w:name w:val="stbutton_gradient14"/>
    <w:basedOn w:val="Normal"/>
    <w:rsid w:val="004C7128"/>
    <w:pPr>
      <w:pBdr>
        <w:top w:val="single" w:sz="6" w:space="0" w:color="CAD4E7"/>
        <w:left w:val="single" w:sz="6" w:space="0" w:color="CAD4E7"/>
        <w:bottom w:val="single" w:sz="6" w:space="0" w:color="CAD4E7"/>
        <w:right w:val="single" w:sz="6"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tbuttongradient15">
    <w:name w:val="stbutton_gradient15"/>
    <w:basedOn w:val="Normal"/>
    <w:rsid w:val="004C7128"/>
    <w:pPr>
      <w:pBdr>
        <w:top w:val="single" w:sz="6" w:space="0" w:color="8FAEEB"/>
        <w:left w:val="single" w:sz="6" w:space="0" w:color="8FAEEB"/>
        <w:bottom w:val="single" w:sz="6" w:space="0" w:color="8FAEEB"/>
        <w:right w:val="single" w:sz="6"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blike2">
    <w:name w:val="fb_like2"/>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ike3">
    <w:name w:val="fb_like3"/>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ike4">
    <w:name w:val="fb_like4"/>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lkd1">
    <w:name w:val="folkd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esqui1">
    <w:name w:val="fresqui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iendfeed1">
    <w:name w:val="friendfeed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unp1">
    <w:name w:val="funp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wisp1">
    <w:name w:val="fwisp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e1">
    <w:name w:val="googl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ebmarks1">
    <w:name w:val="google_bmarks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ereader1">
    <w:name w:val="google_read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etranslate1">
    <w:name w:val="google_translat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dashhot1">
    <w:name w:val="hadash_hot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tena1">
    <w:name w:val="hatena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yves1">
    <w:name w:val="hyves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denti1">
    <w:name w:val="identi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ptags1">
    <w:name w:val="jumptags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aboodle1">
    <w:name w:val="kaboodl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agogo1">
    <w:name w:val="linkagogo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edin1">
    <w:name w:val="linkedin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vejournal1">
    <w:name w:val="livejournal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neame1">
    <w:name w:val="meneam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sterwong1">
    <w:name w:val="mister_wong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xx1">
    <w:name w:val="mixx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yspace1">
    <w:name w:val="myspac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4g1">
    <w:name w:val="n4g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tlog1">
    <w:name w:val="netlog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tvibes1">
    <w:name w:val="netvibes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tvouz1">
    <w:name w:val="netvouz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vine1">
    <w:name w:val="newsvin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jij1">
    <w:name w:val="nujij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knotizie1">
    <w:name w:val="oknotizi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kut1">
    <w:name w:val="orkut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xo1">
    <w:name w:val="plaxo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ddit1">
    <w:name w:val="reddit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gnalo1">
    <w:name w:val="segnalo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na1">
    <w:name w:val="sina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ashdot1">
    <w:name w:val="slashdot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edtile1">
    <w:name w:val="speedtil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quidoo1">
    <w:name w:val="squidoo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rtaid1">
    <w:name w:val="startaid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rtlap1">
    <w:name w:val="startlap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rands1">
    <w:name w:val="strands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umbleupon1">
    <w:name w:val="stumbleupon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umpedia1">
    <w:name w:val="stumpedia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chnorati1">
    <w:name w:val="technorati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itter1">
    <w:name w:val="twitt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rrow4">
    <w:name w:val="starrow4"/>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bblecount7">
    <w:name w:val="stbubble_count7"/>
    <w:basedOn w:val="Normal"/>
    <w:rsid w:val="004C7128"/>
    <w:pPr>
      <w:pBdr>
        <w:top w:val="single" w:sz="6" w:space="0" w:color="CCE3F3"/>
        <w:left w:val="single" w:sz="6" w:space="0" w:color="CCE3F3"/>
        <w:bottom w:val="single" w:sz="6" w:space="0" w:color="CCE3F3"/>
        <w:right w:val="single" w:sz="6"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ttongradient16">
    <w:name w:val="stbutton_gradient16"/>
    <w:basedOn w:val="Normal"/>
    <w:rsid w:val="004C7128"/>
    <w:pPr>
      <w:pBdr>
        <w:top w:val="single" w:sz="6" w:space="0" w:color="CCE3F3"/>
        <w:left w:val="single" w:sz="6" w:space="0" w:color="CCE3F3"/>
        <w:bottom w:val="single" w:sz="6" w:space="0" w:color="CCE3F3"/>
        <w:right w:val="single" w:sz="6"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ttongradient17">
    <w:name w:val="stbutton_gradient17"/>
    <w:basedOn w:val="Normal"/>
    <w:rsid w:val="004C7128"/>
    <w:pPr>
      <w:pBdr>
        <w:top w:val="single" w:sz="6" w:space="0" w:color="CCE3F3"/>
        <w:left w:val="single" w:sz="6" w:space="0" w:color="CCE3F3"/>
        <w:bottom w:val="single" w:sz="6" w:space="0" w:color="CCE3F3"/>
        <w:right w:val="single" w:sz="6"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ttongradient18">
    <w:name w:val="stbutton_gradient18"/>
    <w:basedOn w:val="Normal"/>
    <w:rsid w:val="004C7128"/>
    <w:pPr>
      <w:pBdr>
        <w:top w:val="single" w:sz="6" w:space="0" w:color="CCE3F3"/>
        <w:left w:val="single" w:sz="6" w:space="0" w:color="CCE3F3"/>
        <w:bottom w:val="single" w:sz="6" w:space="0" w:color="CCE3F3"/>
        <w:right w:val="single" w:sz="6"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ttongradient19">
    <w:name w:val="stbutton_gradient19"/>
    <w:basedOn w:val="Normal"/>
    <w:rsid w:val="004C7128"/>
    <w:pPr>
      <w:pBdr>
        <w:top w:val="single" w:sz="6" w:space="0" w:color="CCE3F3"/>
        <w:left w:val="single" w:sz="6" w:space="0" w:color="CCE3F3"/>
        <w:bottom w:val="single" w:sz="6" w:space="0" w:color="CCE3F3"/>
        <w:right w:val="single" w:sz="6"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ttongradient20">
    <w:name w:val="stbutton_gradient20"/>
    <w:basedOn w:val="Normal"/>
    <w:rsid w:val="004C7128"/>
    <w:pPr>
      <w:pBdr>
        <w:top w:val="single" w:sz="6" w:space="0" w:color="CCE3F3"/>
        <w:left w:val="single" w:sz="6" w:space="0" w:color="CCE3F3"/>
        <w:bottom w:val="single" w:sz="6" w:space="0" w:color="CCE3F3"/>
        <w:right w:val="single" w:sz="6"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ttongradient22">
    <w:name w:val="stbutton_gradient22"/>
    <w:basedOn w:val="Normal"/>
    <w:rsid w:val="004C7128"/>
    <w:pPr>
      <w:pBdr>
        <w:top w:val="single" w:sz="6" w:space="0" w:color="CCE3F3"/>
        <w:left w:val="single" w:sz="6" w:space="0" w:color="CCE3F3"/>
        <w:bottom w:val="single" w:sz="6" w:space="0" w:color="CCE3F3"/>
        <w:right w:val="single" w:sz="6"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bubble4">
    <w:name w:val="stbubble4"/>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ypepad1">
    <w:name w:val="typepad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adeo1">
    <w:name w:val="viadeo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rb1">
    <w:name w:val="virb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xopolis1">
    <w:name w:val="voxopolis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ordpress1">
    <w:name w:val="wordpress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anga1">
    <w:name w:val="xanga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erpi1">
    <w:name w:val="xerpi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ing1">
    <w:name w:val="xing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hoo1">
    <w:name w:val="yahoo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gg1">
    <w:name w:val="yigg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rk1">
    <w:name w:val="fark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sexchange1">
    <w:name w:val="bus_exchang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ebo1">
    <w:name w:val="bebo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ffer1">
    <w:name w:val="buff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lru1">
    <w:name w:val="mail_ru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stagram1">
    <w:name w:val="instagram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modo1">
    <w:name w:val="edmodo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dnoklassniki1">
    <w:name w:val="odnoklassniki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share1">
    <w:name w:val="moshar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iseyourvoice1">
    <w:name w:val="raise_your_voic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kontakte1">
    <w:name w:val="vkontakt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terest1">
    <w:name w:val="pinterest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eplus1">
    <w:name w:val="googleplus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buzz1">
    <w:name w:val="gbuzz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umblr1">
    <w:name w:val="tumbl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ackle1">
    <w:name w:val="twackl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rethis2">
    <w:name w:val="sharethis2"/>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ssenger1">
    <w:name w:val="messeng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nico1">
    <w:name w:val="sonico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stapaper1">
    <w:name w:val="instapap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mmer1">
    <w:name w:val="yamm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pring1">
    <w:name w:val="formspring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large1">
    <w:name w:val="stlarg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huge1">
    <w:name w:val="sthuge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small1">
    <w:name w:val="stsmall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small21">
    <w:name w:val="stsmall2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smbar1">
    <w:name w:val="stsmba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fb1">
    <w:name w:val="stfb1"/>
    <w:basedOn w:val="Normal"/>
    <w:rsid w:val="004C7128"/>
    <w:pPr>
      <w:spacing w:before="100" w:beforeAutospacing="1" w:after="100" w:afterAutospacing="1" w:line="240" w:lineRule="atLeast"/>
    </w:pPr>
    <w:rPr>
      <w:rFonts w:ascii="Verdana" w:eastAsia="Times New Roman" w:hAnsi="Verdana" w:cs="Times New Roman"/>
      <w:sz w:val="17"/>
      <w:szCs w:val="17"/>
    </w:rPr>
  </w:style>
  <w:style w:type="paragraph" w:customStyle="1" w:styleId="sttwbutton1">
    <w:name w:val="sttwbutton1"/>
    <w:basedOn w:val="Normal"/>
    <w:rsid w:val="004C7128"/>
    <w:pPr>
      <w:spacing w:before="100" w:beforeAutospacing="1" w:after="100" w:afterAutospacing="1" w:line="240" w:lineRule="atLeast"/>
    </w:pPr>
    <w:rPr>
      <w:rFonts w:ascii="Verdana" w:eastAsia="Times New Roman" w:hAnsi="Verdana" w:cs="Times New Roman"/>
      <w:sz w:val="17"/>
      <w:szCs w:val="17"/>
    </w:rPr>
  </w:style>
  <w:style w:type="paragraph" w:customStyle="1" w:styleId="stmainservices1">
    <w:name w:val="stmainservices1"/>
    <w:basedOn w:val="Normal"/>
    <w:rsid w:val="004C7128"/>
    <w:pPr>
      <w:spacing w:before="100" w:beforeAutospacing="1" w:after="100" w:afterAutospacing="1" w:line="240" w:lineRule="atLeast"/>
    </w:pPr>
    <w:rPr>
      <w:rFonts w:ascii="Verdana" w:eastAsia="Times New Roman" w:hAnsi="Verdana" w:cs="Times New Roman"/>
      <w:sz w:val="17"/>
      <w:szCs w:val="17"/>
    </w:rPr>
  </w:style>
  <w:style w:type="paragraph" w:customStyle="1" w:styleId="st-twitter-counter1">
    <w:name w:val="st-twitter-count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facebook-counter1">
    <w:name w:val="st-facebook-count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ahoo-counter1">
    <w:name w:val="st-yahoo-count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linkedin-counter1">
    <w:name w:val="st-linkedin-count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gbuzz-counter1">
    <w:name w:val="st-gbuzz-count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google-counter1">
    <w:name w:val="st-google-count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pinterest-counter1">
    <w:name w:val="st-pinterest-count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email-counter1">
    <w:name w:val="st-email-count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sharethis-counter1">
    <w:name w:val="st-sharethis-counter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sharethis-counter21">
    <w:name w:val="st-sharethis-counter21"/>
    <w:basedOn w:val="Normal"/>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4C712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C7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1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8009230">
      <w:bodyDiv w:val="1"/>
      <w:marLeft w:val="0"/>
      <w:marRight w:val="0"/>
      <w:marTop w:val="0"/>
      <w:marBottom w:val="0"/>
      <w:divBdr>
        <w:top w:val="none" w:sz="0" w:space="0" w:color="auto"/>
        <w:left w:val="none" w:sz="0" w:space="0" w:color="auto"/>
        <w:bottom w:val="none" w:sz="0" w:space="0" w:color="auto"/>
        <w:right w:val="none" w:sz="0" w:space="0" w:color="auto"/>
      </w:divBdr>
      <w:divsChild>
        <w:div w:id="2112304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gif"/><Relationship Id="rId15" Type="http://schemas.openxmlformats.org/officeDocument/2006/relationships/image" Target="media/image11.gif"/><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gi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4321</Words>
  <Characters>24633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Mammoth Hospital</Company>
  <LinksUpToDate>false</LinksUpToDate>
  <CharactersWithSpaces>28897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Eckert</dc:creator>
  <cp:keywords/>
  <dc:description/>
  <cp:lastModifiedBy>Terri Eckert</cp:lastModifiedBy>
  <cp:revision>2</cp:revision>
  <dcterms:created xsi:type="dcterms:W3CDTF">2013-12-04T21:10:00Z</dcterms:created>
  <dcterms:modified xsi:type="dcterms:W3CDTF">2013-12-04T21:10:00Z</dcterms:modified>
</cp:coreProperties>
</file>