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Pr>
          <w:rFonts w:ascii="Arial" w:eastAsia="Times New Roman" w:hAnsi="Arial" w:cs="Arial"/>
          <w:b/>
          <w:bCs/>
          <w:noProof/>
          <w:color w:val="008BC5"/>
          <w:sz w:val="20"/>
          <w:szCs w:val="20"/>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-666750</wp:posOffset>
                </wp:positionV>
                <wp:extent cx="6600825" cy="638175"/>
                <wp:effectExtent l="0" t="0" r="28575" b="28575"/>
                <wp:wrapNone/>
                <wp:docPr id="849" name="Text Box 849"/>
                <wp:cNvGraphicFramePr/>
                <a:graphic xmlns:a="http://schemas.openxmlformats.org/drawingml/2006/main">
                  <a:graphicData uri="http://schemas.microsoft.com/office/word/2010/wordprocessingShape">
                    <wps:wsp>
                      <wps:cNvSpPr txBox="1"/>
                      <wps:spPr>
                        <a:xfrm>
                          <a:off x="0" y="0"/>
                          <a:ext cx="660082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5CE0" w:rsidRPr="00D904A0" w:rsidRDefault="00285CE0" w:rsidP="00285CE0">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904A0">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ECG INTERPRETATION:</w:t>
                            </w:r>
                            <w: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PART II</w:t>
                            </w:r>
                          </w:p>
                          <w:p w:rsidR="00E43638" w:rsidRPr="00E43638" w:rsidRDefault="00E4363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49" o:spid="_x0000_s1026" type="#_x0000_t202" style="position:absolute;margin-left:1.5pt;margin-top:-52.5pt;width:519.7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" fillcolor="white [3201]" strokeweight=".5pt">
                <v:textbox>
                  <w:txbxContent>
                    <w:p w:rsidR="00285CE0" w:rsidRPr="00D904A0" w:rsidRDefault="00285CE0" w:rsidP="00285CE0">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904A0">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ECG INTERPRETATION:</w:t>
                      </w:r>
                      <w: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PART I</w:t>
                      </w:r>
                      <w: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w:t>
                      </w:r>
                    </w:p>
                    <w:p w:rsidR="00E43638" w:rsidRPr="00E43638" w:rsidRDefault="00E43638">
                      <w:pPr>
                        <w:rPr>
                          <w:b/>
                        </w:rPr>
                      </w:pPr>
                    </w:p>
                  </w:txbxContent>
                </v:textbox>
              </v:shape>
            </w:pict>
          </mc:Fallback>
        </mc:AlternateContent>
      </w:r>
      <w:r>
        <w:rPr>
          <w:rFonts w:ascii="Arial" w:eastAsia="Times New Roman" w:hAnsi="Arial" w:cs="Arial"/>
          <w:b/>
          <w:bCs/>
          <w:color w:val="008BC5"/>
          <w:sz w:val="20"/>
          <w:szCs w:val="20"/>
        </w:rPr>
        <w:t>S</w:t>
      </w:r>
      <w:r w:rsidRPr="004C7128">
        <w:rPr>
          <w:rFonts w:ascii="Arial" w:eastAsia="Times New Roman" w:hAnsi="Arial" w:cs="Arial"/>
          <w:b/>
          <w:bCs/>
          <w:color w:val="008BC5"/>
          <w:sz w:val="20"/>
          <w:szCs w:val="20"/>
        </w:rPr>
        <w:t>inus Tachycardia</w:t>
      </w:r>
    </w:p>
    <w:tbl>
      <w:tblPr>
        <w:tblW w:w="0" w:type="auto"/>
        <w:jc w:val="center"/>
        <w:tblCellSpacing w:w="0" w:type="dxa"/>
        <w:tblCellMar>
          <w:left w:w="0" w:type="dxa"/>
          <w:right w:w="0" w:type="dxa"/>
        </w:tblCellMar>
        <w:tblLook w:val="04A0" w:firstRow="1" w:lastRow="0" w:firstColumn="1" w:lastColumn="0" w:noHBand="0" w:noVBand="1"/>
      </w:tblPr>
      <w:tblGrid>
        <w:gridCol w:w="120"/>
        <w:gridCol w:w="804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595B86F" wp14:editId="7BD143D3">
                  <wp:extent cx="66675" cy="66675"/>
                  <wp:effectExtent l="0" t="0" r="9525" b="9525"/>
                  <wp:docPr id="1" name="Picture 1"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623FD20" wp14:editId="4DB277AF">
                  <wp:extent cx="57150" cy="57150"/>
                  <wp:effectExtent l="0" t="0" r="0" b="0"/>
                  <wp:docPr id="4" name="Picture 4"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2A66437" wp14:editId="545F848B">
                  <wp:extent cx="66675" cy="66675"/>
                  <wp:effectExtent l="0" t="0" r="9525" b="9525"/>
                  <wp:docPr id="5" name="Picture 5"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F6CBE48" wp14:editId="39CCBEAD">
                  <wp:extent cx="57150" cy="57150"/>
                  <wp:effectExtent l="0" t="0" r="0" b="0"/>
                  <wp:docPr id="6" name="Picture 6"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EBBC9B0" wp14:editId="053552C9">
                        <wp:extent cx="5048250" cy="3181350"/>
                        <wp:effectExtent l="0" t="0" r="0" b="0"/>
                        <wp:docPr id="7" name="Picture 7" descr="https://www.ceufast.com/courses/239/17_Sinus_Tachycar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www.ceufast.com/courses/239/17_Sinus_Tachycardi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0" cy="3181350"/>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9B5A795" wp14:editId="78EAF2AA">
                  <wp:extent cx="66675" cy="66675"/>
                  <wp:effectExtent l="0" t="0" r="9525" b="9525"/>
                  <wp:docPr id="8" name="Picture 8"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86C6768" wp14:editId="21C7E02B">
                  <wp:extent cx="57150" cy="57150"/>
                  <wp:effectExtent l="0" t="0" r="0" b="0"/>
                  <wp:docPr id="9" name="Picture 9"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BEF8DDE" wp14:editId="002232A1">
                  <wp:extent cx="66675" cy="66675"/>
                  <wp:effectExtent l="0" t="0" r="9525" b="9525"/>
                  <wp:docPr id="10" name="Picture 10"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May be the result of stress, exercise, pain, fever, pump failure, hyperthyroidism, drugs-caffeine, nitrates, atropine, epinephrine, and isoproterenol, nicotine</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bookmarkStart w:id="0" w:name="Sinus_Arrhythmia"/>
      <w:r w:rsidRPr="004C7128">
        <w:rPr>
          <w:rFonts w:ascii="Arial" w:eastAsia="Times New Roman" w:hAnsi="Arial" w:cs="Arial"/>
          <w:b/>
          <w:bCs/>
          <w:color w:val="008BC5"/>
          <w:sz w:val="20"/>
          <w:szCs w:val="20"/>
        </w:rPr>
        <w:t>Sinus Arrhythmia</w:t>
      </w:r>
      <w:bookmarkEnd w:id="0"/>
    </w:p>
    <w:tbl>
      <w:tblPr>
        <w:tblW w:w="0" w:type="auto"/>
        <w:jc w:val="center"/>
        <w:tblCellSpacing w:w="0" w:type="dxa"/>
        <w:tblCellMar>
          <w:left w:w="0" w:type="dxa"/>
          <w:right w:w="0" w:type="dxa"/>
        </w:tblCellMar>
        <w:tblLook w:val="04A0" w:firstRow="1" w:lastRow="0" w:firstColumn="1" w:lastColumn="0" w:noHBand="0" w:noVBand="1"/>
      </w:tblPr>
      <w:tblGrid>
        <w:gridCol w:w="120"/>
        <w:gridCol w:w="849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5D667DD" wp14:editId="0D5B4575">
                  <wp:extent cx="66675" cy="66675"/>
                  <wp:effectExtent l="0" t="0" r="9525" b="9525"/>
                  <wp:docPr id="11" name="Picture 11"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1844784" wp14:editId="4AB8344C">
                  <wp:extent cx="57150" cy="57150"/>
                  <wp:effectExtent l="0" t="0" r="0" b="0"/>
                  <wp:docPr id="12" name="Picture 12"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7BB1AEF" wp14:editId="0005012B">
                  <wp:extent cx="66675" cy="66675"/>
                  <wp:effectExtent l="0" t="0" r="9525" b="9525"/>
                  <wp:docPr id="13" name="Picture 13"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B0A86E4" wp14:editId="3DE5C27B">
                  <wp:extent cx="57150" cy="57150"/>
                  <wp:effectExtent l="0" t="0" r="0" b="0"/>
                  <wp:docPr id="14" name="Picture 14"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49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262AE5E" wp14:editId="0EC82325">
                        <wp:extent cx="5334000" cy="3467100"/>
                        <wp:effectExtent l="0" t="0" r="0" b="0"/>
                        <wp:docPr id="15" name="Picture 15" descr="https://www.ceufast.com/courses/239/18_Sinus_Arrhyth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www.ceufast.com/courses/239/18_Sinus_Arrhythm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3467100"/>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2EF8F17F" wp14:editId="1F5571AD">
                  <wp:extent cx="66675" cy="66675"/>
                  <wp:effectExtent l="0" t="0" r="9525" b="9525"/>
                  <wp:docPr id="16" name="Picture 16"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BF6B9D7" wp14:editId="3344253A">
                  <wp:extent cx="57150" cy="57150"/>
                  <wp:effectExtent l="0" t="0" r="0" b="0"/>
                  <wp:docPr id="17" name="Picture 1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854FDC8" wp14:editId="4F98C815">
                  <wp:extent cx="66675" cy="66675"/>
                  <wp:effectExtent l="0" t="0" r="9525" b="9525"/>
                  <wp:docPr id="18" name="Picture 18"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Rate:</w:t>
      </w:r>
      <w:r w:rsidRPr="004C7128">
        <w:rPr>
          <w:rFonts w:ascii="Arial" w:eastAsia="Times New Roman" w:hAnsi="Arial" w:cs="Arial"/>
          <w:sz w:val="15"/>
          <w:szCs w:val="15"/>
        </w:rPr>
        <w:t xml:space="preserve"> Usually 60-100 beats/min but may be either faster or slower</w:t>
      </w:r>
      <w:r w:rsidRPr="004C7128">
        <w:rPr>
          <w:rFonts w:ascii="Arial" w:eastAsia="Times New Roman" w:hAnsi="Arial" w:cs="Arial"/>
          <w:sz w:val="15"/>
          <w:szCs w:val="15"/>
        </w:rPr>
        <w:br/>
      </w:r>
      <w:r w:rsidRPr="004C7128">
        <w:rPr>
          <w:rFonts w:ascii="Arial" w:eastAsia="Times New Roman" w:hAnsi="Arial" w:cs="Arial"/>
          <w:sz w:val="15"/>
          <w:szCs w:val="15"/>
        </w:rPr>
        <w:br/>
        <w:t>Commonly seen in the elderly and the young and usually does not require treatment. Heart rate increases with inspiration and decreases with expiration.</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bookmarkStart w:id="1" w:name="Sinus_Arrest_or_Sinus_Pause"/>
      <w:r w:rsidRPr="004C7128">
        <w:rPr>
          <w:rFonts w:ascii="Arial" w:eastAsia="Times New Roman" w:hAnsi="Arial" w:cs="Arial"/>
          <w:b/>
          <w:bCs/>
          <w:color w:val="008BC5"/>
          <w:sz w:val="20"/>
          <w:szCs w:val="20"/>
        </w:rPr>
        <w:t>Sinus Arrest or Sinus Pause</w:t>
      </w:r>
      <w:bookmarkEnd w:id="1"/>
    </w:p>
    <w:tbl>
      <w:tblPr>
        <w:tblW w:w="0" w:type="auto"/>
        <w:jc w:val="center"/>
        <w:tblCellSpacing w:w="0" w:type="dxa"/>
        <w:tblCellMar>
          <w:left w:w="0" w:type="dxa"/>
          <w:right w:w="0" w:type="dxa"/>
        </w:tblCellMar>
        <w:tblLook w:val="04A0" w:firstRow="1" w:lastRow="0" w:firstColumn="1" w:lastColumn="0" w:noHBand="0" w:noVBand="1"/>
      </w:tblPr>
      <w:tblGrid>
        <w:gridCol w:w="120"/>
        <w:gridCol w:w="849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363BB3E" wp14:editId="34131982">
                  <wp:extent cx="66675" cy="66675"/>
                  <wp:effectExtent l="0" t="0" r="9525" b="9525"/>
                  <wp:docPr id="19" name="Picture 19"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BC65DDA" wp14:editId="640B54ED">
                  <wp:extent cx="57150" cy="57150"/>
                  <wp:effectExtent l="0" t="0" r="0" b="0"/>
                  <wp:docPr id="25" name="Picture 2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1C5F50C" wp14:editId="425684E2">
                  <wp:extent cx="66675" cy="66675"/>
                  <wp:effectExtent l="0" t="0" r="9525" b="9525"/>
                  <wp:docPr id="26" name="Picture 26"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C349C6F" wp14:editId="596208FE">
                  <wp:extent cx="57150" cy="57150"/>
                  <wp:effectExtent l="0" t="0" r="0" b="0"/>
                  <wp:docPr id="27" name="Picture 2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49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0FFDABB" wp14:editId="12770556">
                        <wp:extent cx="5334000" cy="3905250"/>
                        <wp:effectExtent l="0" t="0" r="0" b="0"/>
                        <wp:docPr id="28" name="Picture 28" descr="https://www.ceufast.com/courses/239/19_Sinus_Ar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www.ceufast.com/courses/239/19_Sinus_Arres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3905250"/>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B148011" wp14:editId="5C82057C">
                  <wp:extent cx="66675" cy="66675"/>
                  <wp:effectExtent l="0" t="0" r="9525" b="9525"/>
                  <wp:docPr id="29" name="Picture 29"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31942E3" wp14:editId="7B27B3F6">
                  <wp:extent cx="57150" cy="57150"/>
                  <wp:effectExtent l="0" t="0" r="0" b="0"/>
                  <wp:docPr id="30" name="Picture 30"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D2FD8BC" wp14:editId="6F9A7225">
                  <wp:extent cx="66675" cy="66675"/>
                  <wp:effectExtent l="0" t="0" r="9525" b="9525"/>
                  <wp:docPr id="31" name="Picture 31"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xml:space="preserve">  </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Rate:</w:t>
      </w:r>
      <w:r w:rsidRPr="004C7128">
        <w:rPr>
          <w:rFonts w:ascii="Arial" w:eastAsia="Times New Roman" w:hAnsi="Arial" w:cs="Arial"/>
          <w:sz w:val="15"/>
          <w:szCs w:val="15"/>
        </w:rPr>
        <w:t xml:space="preserve"> Usually 60-100 beats/min but may be either faster or slower</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Rhythm:</w:t>
      </w:r>
      <w:r w:rsidRPr="004C7128">
        <w:rPr>
          <w:rFonts w:ascii="Arial" w:eastAsia="Times New Roman" w:hAnsi="Arial" w:cs="Arial"/>
          <w:sz w:val="15"/>
          <w:szCs w:val="15"/>
        </w:rPr>
        <w:t xml:space="preserve"> Irregular The SA node initiates and impulse, but the impulse is blocked before leaving the node itself. This results in an absent PQRST complex.</w:t>
      </w:r>
      <w:r w:rsidRPr="004C7128">
        <w:rPr>
          <w:rFonts w:ascii="Arial" w:eastAsia="Times New Roman" w:hAnsi="Arial" w:cs="Arial"/>
          <w:sz w:val="15"/>
          <w:szCs w:val="15"/>
        </w:rPr>
        <w:br/>
      </w:r>
      <w:r w:rsidRPr="004C7128">
        <w:rPr>
          <w:rFonts w:ascii="Arial" w:eastAsia="Times New Roman" w:hAnsi="Arial" w:cs="Arial"/>
          <w:sz w:val="15"/>
          <w:szCs w:val="15"/>
        </w:rPr>
        <w:br/>
        <w:t>In sinus arrest, the pause is not a multiple of other P-P interval and can be due to multiple problems. Treatment may include Atropine or a pacemaker if symptomatic.</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bookmarkStart w:id="2" w:name="Sinus_Exit_Block_(Sinoatrial_Block)"/>
      <w:r w:rsidRPr="004C7128">
        <w:rPr>
          <w:rFonts w:ascii="Arial" w:eastAsia="Times New Roman" w:hAnsi="Arial" w:cs="Arial"/>
          <w:b/>
          <w:bCs/>
          <w:color w:val="008BC5"/>
          <w:sz w:val="20"/>
          <w:szCs w:val="20"/>
        </w:rPr>
        <w:t>Sinus Exit Block (Sinoatrial Block)</w:t>
      </w:r>
      <w:bookmarkEnd w:id="2"/>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Rate:</w:t>
      </w:r>
      <w:r w:rsidRPr="004C7128">
        <w:rPr>
          <w:rFonts w:ascii="Arial" w:eastAsia="Times New Roman" w:hAnsi="Arial" w:cs="Arial"/>
          <w:sz w:val="15"/>
          <w:szCs w:val="15"/>
        </w:rPr>
        <w:t xml:space="preserve"> Usually 60-100 beats/min but may be either faster or slower</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Rhythm:</w:t>
      </w:r>
      <w:r w:rsidRPr="004C7128">
        <w:rPr>
          <w:rFonts w:ascii="Arial" w:eastAsia="Times New Roman" w:hAnsi="Arial" w:cs="Arial"/>
          <w:sz w:val="15"/>
          <w:szCs w:val="15"/>
        </w:rPr>
        <w:t xml:space="preserve"> Irregular The SA node initiates and impulse, but the impulse is blocked before leaving the node itself. This results in an absent PQRST complex. The pause is the same as the distance between two P-P intervals of the underlying rhythm. Uniform and upright in appearance</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P waves:</w:t>
      </w:r>
      <w:r w:rsidRPr="004C7128">
        <w:rPr>
          <w:rFonts w:ascii="Arial" w:eastAsia="Times New Roman" w:hAnsi="Arial" w:cs="Arial"/>
          <w:sz w:val="15"/>
          <w:szCs w:val="15"/>
        </w:rPr>
        <w:t xml:space="preserve"> One P wave precedes each QRS complex that is present</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PRI:</w:t>
      </w:r>
      <w:r w:rsidRPr="004C7128">
        <w:rPr>
          <w:rFonts w:ascii="Arial" w:eastAsia="Times New Roman" w:hAnsi="Arial" w:cs="Arial"/>
          <w:sz w:val="15"/>
          <w:szCs w:val="15"/>
        </w:rPr>
        <w:t xml:space="preserve"> .12-.20 sec</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QRS:</w:t>
      </w:r>
      <w:r w:rsidRPr="004C7128">
        <w:rPr>
          <w:rFonts w:ascii="Arial" w:eastAsia="Times New Roman" w:hAnsi="Arial" w:cs="Arial"/>
          <w:sz w:val="15"/>
          <w:szCs w:val="15"/>
        </w:rPr>
        <w:t xml:space="preserve"> &lt;.10</w:t>
      </w:r>
      <w:r w:rsidRPr="004C7128">
        <w:rPr>
          <w:rFonts w:ascii="Arial" w:eastAsia="Times New Roman" w:hAnsi="Arial" w:cs="Arial"/>
          <w:sz w:val="15"/>
          <w:szCs w:val="15"/>
        </w:rPr>
        <w:br/>
      </w:r>
      <w:r w:rsidRPr="004C7128">
        <w:rPr>
          <w:rFonts w:ascii="Arial" w:eastAsia="Times New Roman" w:hAnsi="Arial" w:cs="Arial"/>
          <w:sz w:val="15"/>
          <w:szCs w:val="15"/>
        </w:rPr>
        <w:lastRenderedPageBreak/>
        <w:br/>
        <w:t>May be due to: Myocardial Infarction, drug effect, Coronary Artery Disease, etc. Treatment may include Atropine or a pacemaker if symptomatic.</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bookmarkStart w:id="3" w:name="Premature_Atrial_Complexes_(PACs)"/>
      <w:r w:rsidRPr="004C7128">
        <w:rPr>
          <w:rFonts w:ascii="Arial" w:eastAsia="Times New Roman" w:hAnsi="Arial" w:cs="Arial"/>
          <w:b/>
          <w:bCs/>
          <w:color w:val="008BC5"/>
          <w:sz w:val="20"/>
          <w:szCs w:val="20"/>
        </w:rPr>
        <w:t>Premature Atrial Complexes (PACs)</w:t>
      </w:r>
      <w:bookmarkEnd w:id="3"/>
    </w:p>
    <w:tbl>
      <w:tblPr>
        <w:tblW w:w="0" w:type="auto"/>
        <w:jc w:val="center"/>
        <w:tblCellSpacing w:w="0" w:type="dxa"/>
        <w:tblCellMar>
          <w:left w:w="0" w:type="dxa"/>
          <w:right w:w="0" w:type="dxa"/>
        </w:tblCellMar>
        <w:tblLook w:val="04A0" w:firstRow="1" w:lastRow="0" w:firstColumn="1" w:lastColumn="0" w:noHBand="0" w:noVBand="1"/>
      </w:tblPr>
      <w:tblGrid>
        <w:gridCol w:w="120"/>
        <w:gridCol w:w="849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D1B3032" wp14:editId="0714C6A8">
                  <wp:extent cx="66675" cy="66675"/>
                  <wp:effectExtent l="0" t="0" r="9525" b="9525"/>
                  <wp:docPr id="544" name="Picture 544"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315E25D" wp14:editId="3999E0A1">
                  <wp:extent cx="57150" cy="57150"/>
                  <wp:effectExtent l="0" t="0" r="0" b="0"/>
                  <wp:docPr id="545" name="Picture 54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F4B47F8" wp14:editId="6614D9DF">
                  <wp:extent cx="66675" cy="66675"/>
                  <wp:effectExtent l="0" t="0" r="9525" b="9525"/>
                  <wp:docPr id="546" name="Picture 546"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8F7259D" wp14:editId="4C6ADD90">
                  <wp:extent cx="57150" cy="57150"/>
                  <wp:effectExtent l="0" t="0" r="0" b="0"/>
                  <wp:docPr id="547" name="Picture 54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49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AC2BBDF" wp14:editId="5BAE3CB1">
                        <wp:extent cx="5334000" cy="3476625"/>
                        <wp:effectExtent l="0" t="0" r="0" b="9525"/>
                        <wp:docPr id="548" name="Picture 548" descr="https://www.ceufast.com/courses/239/20_Premature_Atrial_Cont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www.ceufast.com/courses/239/20_Premature_Atrial_Contract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3476625"/>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65B349B" wp14:editId="33FE0423">
                  <wp:extent cx="66675" cy="66675"/>
                  <wp:effectExtent l="0" t="0" r="9525" b="9525"/>
                  <wp:docPr id="549" name="Picture 549"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2F186C9" wp14:editId="76CC9F36">
                  <wp:extent cx="57150" cy="57150"/>
                  <wp:effectExtent l="0" t="0" r="0" b="0"/>
                  <wp:docPr id="550" name="Picture 550"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304E4C9" wp14:editId="0DC9CAC4">
                  <wp:extent cx="66675" cy="66675"/>
                  <wp:effectExtent l="0" t="0" r="9525" b="9525"/>
                  <wp:docPr id="551" name="Picture 551"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Rate:</w:t>
      </w:r>
      <w:r w:rsidRPr="004C7128">
        <w:rPr>
          <w:rFonts w:ascii="Arial" w:eastAsia="Times New Roman" w:hAnsi="Arial" w:cs="Arial"/>
          <w:sz w:val="15"/>
          <w:szCs w:val="15"/>
        </w:rPr>
        <w:t xml:space="preserve"> Usually normal, but depends on underlying rhythm</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Rhythm:</w:t>
      </w:r>
      <w:r w:rsidRPr="004C7128">
        <w:rPr>
          <w:rFonts w:ascii="Arial" w:eastAsia="Times New Roman" w:hAnsi="Arial" w:cs="Arial"/>
          <w:sz w:val="15"/>
          <w:szCs w:val="15"/>
        </w:rPr>
        <w:t xml:space="preserve"> Irregular due to PACs. Irregular since the impulse occurs early.</w:t>
      </w:r>
      <w:r w:rsidRPr="004C7128">
        <w:rPr>
          <w:rFonts w:ascii="Arial" w:eastAsia="Times New Roman" w:hAnsi="Arial" w:cs="Arial"/>
          <w:sz w:val="15"/>
          <w:szCs w:val="15"/>
        </w:rPr>
        <w:br/>
        <w:t>Premature beats are identified by their site of origin (atrial, junctional, and ventricular). PAC occurs when an irritable site within the atria discharges before the next SA node is due to discharge.</w:t>
      </w:r>
      <w:r w:rsidRPr="004C7128">
        <w:rPr>
          <w:rFonts w:ascii="Arial" w:eastAsia="Times New Roman" w:hAnsi="Arial" w:cs="Arial"/>
          <w:sz w:val="15"/>
          <w:szCs w:val="15"/>
        </w:rPr>
        <w:br/>
        <w:t>PAC's with a wide complex are called aberrantly conducted PAC's.</w:t>
      </w:r>
      <w:r w:rsidRPr="004C7128">
        <w:rPr>
          <w:rFonts w:ascii="Arial" w:eastAsia="Times New Roman" w:hAnsi="Arial" w:cs="Arial"/>
          <w:sz w:val="15"/>
          <w:szCs w:val="15"/>
        </w:rPr>
        <w:br/>
        <w:t>May occur in pairs (couplet), burst (Premature Atrial Tachycardia) PAT, every other beat (bigeminy).</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P waves:</w:t>
      </w:r>
      <w:r w:rsidRPr="004C7128">
        <w:rPr>
          <w:rFonts w:ascii="Arial" w:eastAsia="Times New Roman" w:hAnsi="Arial" w:cs="Arial"/>
          <w:sz w:val="15"/>
          <w:szCs w:val="15"/>
        </w:rPr>
        <w:t xml:space="preserve"> P wave of the early beat differs from sinus P waves and is premature. P waves may be flattened or notched. May be lost in the preceding T wave.</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PRI:</w:t>
      </w:r>
      <w:r w:rsidRPr="004C7128">
        <w:rPr>
          <w:rFonts w:ascii="Arial" w:eastAsia="Times New Roman" w:hAnsi="Arial" w:cs="Arial"/>
          <w:sz w:val="15"/>
          <w:szCs w:val="15"/>
        </w:rPr>
        <w:t xml:space="preserve"> Varies from .12- .20 when the pacemaker site is near the SA node, to .12 sec when the pacemaker site is nearer the AV node.</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QRS:</w:t>
      </w:r>
      <w:r w:rsidRPr="004C7128">
        <w:rPr>
          <w:rFonts w:ascii="Arial" w:eastAsia="Times New Roman" w:hAnsi="Arial" w:cs="Arial"/>
          <w:sz w:val="15"/>
          <w:szCs w:val="15"/>
        </w:rPr>
        <w:t xml:space="preserve"> Usually &lt;.10 but may be prolonged</w:t>
      </w:r>
      <w:r w:rsidRPr="004C7128">
        <w:rPr>
          <w:rFonts w:ascii="Arial" w:eastAsia="Times New Roman" w:hAnsi="Arial" w:cs="Arial"/>
          <w:sz w:val="15"/>
          <w:szCs w:val="15"/>
        </w:rPr>
        <w:br/>
      </w:r>
      <w:r w:rsidRPr="004C7128">
        <w:rPr>
          <w:rFonts w:ascii="Arial" w:eastAsia="Times New Roman" w:hAnsi="Arial" w:cs="Arial"/>
          <w:sz w:val="15"/>
          <w:szCs w:val="15"/>
        </w:rPr>
        <w:br/>
        <w:t>May be due to normal response to sleep or in well conditioned athlete; Abnormal drops in rate caused by diminished blood blow to S-A node, vagal stimulation, hypothyroidism, increased intracranial pressure, or pharmacologic agents such as digoxin, propranolol, quinidine, or procainamide. May be associated with signs of impaired CO; symptoms: dizziness, syncope, chest pain.</w:t>
      </w:r>
    </w:p>
    <w:tbl>
      <w:tblPr>
        <w:tblW w:w="0" w:type="auto"/>
        <w:jc w:val="center"/>
        <w:tblCellSpacing w:w="0" w:type="dxa"/>
        <w:tblCellMar>
          <w:left w:w="0" w:type="dxa"/>
          <w:right w:w="0" w:type="dxa"/>
        </w:tblCellMar>
        <w:tblLook w:val="04A0" w:firstRow="1" w:lastRow="0" w:firstColumn="1" w:lastColumn="0" w:noHBand="0" w:noVBand="1"/>
      </w:tblPr>
      <w:tblGrid>
        <w:gridCol w:w="120"/>
        <w:gridCol w:w="807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D53D2E2" wp14:editId="53CDFEDE">
                  <wp:extent cx="66675" cy="66675"/>
                  <wp:effectExtent l="0" t="0" r="9525" b="9525"/>
                  <wp:docPr id="552" name="Picture 552"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0B77187" wp14:editId="388B0A94">
                  <wp:extent cx="57150" cy="57150"/>
                  <wp:effectExtent l="0" t="0" r="0" b="0"/>
                  <wp:docPr id="553" name="Picture 553"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921B4FE" wp14:editId="2D295D53">
                  <wp:extent cx="66675" cy="66675"/>
                  <wp:effectExtent l="0" t="0" r="9525" b="9525"/>
                  <wp:docPr id="554" name="Picture 554"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26EE05F5" wp14:editId="14674273">
                  <wp:extent cx="57150" cy="57150"/>
                  <wp:effectExtent l="0" t="0" r="0" b="0"/>
                  <wp:docPr id="555" name="Picture 55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7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86D0354" wp14:editId="69258747">
                        <wp:extent cx="5057775" cy="3105150"/>
                        <wp:effectExtent l="0" t="0" r="9525" b="0"/>
                        <wp:docPr id="557" name="Picture 557" descr="https://www.ceufast.com/courses/239/21_Lead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www.ceufast.com/courses/239/21_Lead_I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775" cy="3105150"/>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FC39FDC" wp14:editId="6ED8986E">
                  <wp:extent cx="66675" cy="66675"/>
                  <wp:effectExtent l="0" t="0" r="9525" b="9525"/>
                  <wp:docPr id="558" name="Picture 558"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65CA82E" wp14:editId="2BAC95B3">
                  <wp:extent cx="57150" cy="57150"/>
                  <wp:effectExtent l="0" t="0" r="0" b="0"/>
                  <wp:docPr id="559" name="Picture 559"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6F7B538" wp14:editId="37EFD9DF">
                  <wp:extent cx="66675" cy="66675"/>
                  <wp:effectExtent l="0" t="0" r="9525" b="9525"/>
                  <wp:docPr id="560" name="Picture 560"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rHeight w:val="105"/>
          <w:tblCellSpacing w:w="0" w:type="dxa"/>
          <w:jc w:val="center"/>
        </w:trPr>
        <w:tc>
          <w:tcPr>
            <w:tcW w:w="0" w:type="auto"/>
            <w:gridSpan w:val="3"/>
            <w:vAlign w:val="center"/>
            <w:hideMark/>
          </w:tcPr>
          <w:p w:rsidR="00E43638" w:rsidRPr="004C7128" w:rsidRDefault="00E43638" w:rsidP="00CB2598">
            <w:pPr>
              <w:spacing w:before="100" w:beforeAutospacing="1" w:after="100" w:afterAutospacing="1" w:line="105" w:lineRule="atLeast"/>
              <w:jc w:val="center"/>
              <w:rPr>
                <w:rFonts w:ascii="Arial" w:eastAsia="Times New Roman" w:hAnsi="Arial" w:cs="Arial"/>
                <w:sz w:val="20"/>
                <w:szCs w:val="20"/>
              </w:rPr>
            </w:pPr>
            <w:r w:rsidRPr="004C7128">
              <w:rPr>
                <w:rFonts w:ascii="Arial" w:eastAsia="Times New Roman" w:hAnsi="Arial" w:cs="Arial"/>
                <w:i/>
                <w:iCs/>
                <w:color w:val="808080"/>
                <w:sz w:val="18"/>
                <w:szCs w:val="18"/>
              </w:rPr>
              <w:br/>
              <w:t>(Lead II )PACs marked by green arrow.</w:t>
            </w:r>
            <w:r w:rsidRPr="004C7128">
              <w:rPr>
                <w:rFonts w:ascii="Arial" w:eastAsia="Times New Roman" w:hAnsi="Arial" w:cs="Arial"/>
                <w:i/>
                <w:iCs/>
                <w:color w:val="808080"/>
                <w:sz w:val="18"/>
                <w:szCs w:val="18"/>
              </w:rPr>
              <w:br/>
              <w:t> </w:t>
            </w:r>
          </w:p>
        </w:tc>
      </w:tr>
    </w:tbl>
    <w:p w:rsidR="00E43638" w:rsidRPr="004C7128" w:rsidRDefault="00E43638" w:rsidP="00E43638">
      <w:pPr>
        <w:spacing w:after="0" w:line="240" w:lineRule="auto"/>
        <w:jc w:val="center"/>
        <w:rPr>
          <w:rFonts w:ascii="Arial" w:eastAsia="Times New Roman" w:hAnsi="Arial" w:cs="Arial"/>
          <w:vanish/>
          <w:sz w:val="20"/>
          <w:szCs w:val="20"/>
        </w:rPr>
      </w:pPr>
    </w:p>
    <w:tbl>
      <w:tblPr>
        <w:tblW w:w="0" w:type="auto"/>
        <w:jc w:val="center"/>
        <w:tblCellSpacing w:w="0" w:type="dxa"/>
        <w:tblCellMar>
          <w:left w:w="0" w:type="dxa"/>
          <w:right w:w="0" w:type="dxa"/>
        </w:tblCellMar>
        <w:tblLook w:val="04A0" w:firstRow="1" w:lastRow="0" w:firstColumn="1" w:lastColumn="0" w:noHBand="0" w:noVBand="1"/>
      </w:tblPr>
      <w:tblGrid>
        <w:gridCol w:w="120"/>
        <w:gridCol w:w="684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410027D" wp14:editId="553C6FD8">
                  <wp:extent cx="66675" cy="66675"/>
                  <wp:effectExtent l="0" t="0" r="9525" b="9525"/>
                  <wp:docPr id="561" name="Picture 561"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A9B83AB" wp14:editId="0B16F491">
                  <wp:extent cx="57150" cy="57150"/>
                  <wp:effectExtent l="0" t="0" r="0" b="0"/>
                  <wp:docPr id="562" name="Picture 562"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AB1100F" wp14:editId="45C1B776">
                  <wp:extent cx="66675" cy="66675"/>
                  <wp:effectExtent l="0" t="0" r="9525" b="9525"/>
                  <wp:docPr id="563" name="Picture 563"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3A8038F" wp14:editId="4F9D48AF">
                  <wp:extent cx="57150" cy="57150"/>
                  <wp:effectExtent l="0" t="0" r="0" b="0"/>
                  <wp:docPr id="564" name="Picture 564"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684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FFA4334" wp14:editId="1EF115BB">
                        <wp:extent cx="4286250" cy="1924050"/>
                        <wp:effectExtent l="0" t="0" r="0" b="0"/>
                        <wp:docPr id="565" name="Picture 565" descr="https://www.ceufast.com/courses/239/22_Lea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www.ceufast.com/courses/239/22_Lead_V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1924050"/>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1DB79BB" wp14:editId="7BD9C9C1">
                  <wp:extent cx="66675" cy="66675"/>
                  <wp:effectExtent l="0" t="0" r="9525" b="9525"/>
                  <wp:docPr id="566" name="Picture 566"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D1DF49C" wp14:editId="313DFC7C">
                  <wp:extent cx="57150" cy="57150"/>
                  <wp:effectExtent l="0" t="0" r="0" b="0"/>
                  <wp:docPr id="567" name="Picture 56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20BE59C" wp14:editId="0D744CDE">
                  <wp:extent cx="66675" cy="66675"/>
                  <wp:effectExtent l="0" t="0" r="9525" b="9525"/>
                  <wp:docPr id="568" name="Picture 568"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In this rhythm the atrial rate from an ectopic focus is 160 bpm. Atrial activity can be seen on top of T waves, and before QRS's. Careful observation reveals a 3:2 Wenckebach relationship between P waves and QRS's. Atrial tachycardia with block is often a sign of digitalis intoxication.</w:t>
      </w:r>
      <w:r w:rsidRPr="004C7128">
        <w:rPr>
          <w:rFonts w:ascii="Arial" w:eastAsia="Times New Roman" w:hAnsi="Arial" w:cs="Arial"/>
          <w:sz w:val="15"/>
          <w:szCs w:val="15"/>
        </w:rPr>
        <w:br/>
      </w:r>
      <w:r w:rsidRPr="004C7128">
        <w:rPr>
          <w:rFonts w:ascii="Arial" w:eastAsia="Times New Roman" w:hAnsi="Arial" w:cs="Arial"/>
          <w:sz w:val="15"/>
          <w:szCs w:val="15"/>
        </w:rPr>
        <w:br/>
      </w:r>
      <w:bookmarkStart w:id="4" w:name="Supraventricular_Tachycardia_(SVT,_PSVT,"/>
      <w:r w:rsidRPr="004C7128">
        <w:rPr>
          <w:rFonts w:ascii="Arial" w:eastAsia="Times New Roman" w:hAnsi="Arial" w:cs="Arial"/>
          <w:b/>
          <w:bCs/>
          <w:color w:val="008BC5"/>
          <w:sz w:val="20"/>
          <w:szCs w:val="20"/>
        </w:rPr>
        <w:t>Supraventricular Tachycardia (SVT, PSVT, PAT, Atrial Tachycardia)</w:t>
      </w:r>
      <w:bookmarkEnd w:id="4"/>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Rate:</w:t>
      </w:r>
      <w:r w:rsidRPr="004C7128">
        <w:rPr>
          <w:rFonts w:ascii="Arial" w:eastAsia="Times New Roman" w:hAnsi="Arial" w:cs="Arial"/>
          <w:sz w:val="15"/>
          <w:szCs w:val="15"/>
        </w:rPr>
        <w:t xml:space="preserve"> 150-250/min</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Rhythm:</w:t>
      </w:r>
      <w:r w:rsidRPr="004C7128">
        <w:rPr>
          <w:rFonts w:ascii="Arial" w:eastAsia="Times New Roman" w:hAnsi="Arial" w:cs="Arial"/>
          <w:sz w:val="15"/>
          <w:szCs w:val="15"/>
        </w:rPr>
        <w:t xml:space="preserve"> Regular </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P waves:</w:t>
      </w:r>
      <w:r w:rsidRPr="004C7128">
        <w:rPr>
          <w:rFonts w:ascii="Arial" w:eastAsia="Times New Roman" w:hAnsi="Arial" w:cs="Arial"/>
          <w:sz w:val="15"/>
          <w:szCs w:val="15"/>
        </w:rPr>
        <w:t xml:space="preserve"> Atrial P waves differ from sinus P waves originating in the SA node. P waves are usually identifiable when there is a low rate and seldom identifiable at rates &gt;200.</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PRI:</w:t>
      </w:r>
      <w:r w:rsidRPr="004C7128">
        <w:rPr>
          <w:rFonts w:ascii="Arial" w:eastAsia="Times New Roman" w:hAnsi="Arial" w:cs="Arial"/>
          <w:sz w:val="15"/>
          <w:szCs w:val="15"/>
        </w:rPr>
        <w:t xml:space="preserve"> Usually not measurable because the P wave is difficult to distinguish from the preceding T wave; if measurable, is .12-.20.</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QRS:</w:t>
      </w:r>
      <w:r w:rsidRPr="004C7128">
        <w:rPr>
          <w:rFonts w:ascii="Arial" w:eastAsia="Times New Roman" w:hAnsi="Arial" w:cs="Arial"/>
          <w:sz w:val="15"/>
          <w:szCs w:val="15"/>
        </w:rPr>
        <w:t xml:space="preserve"> &lt;.10 sec</w:t>
      </w:r>
      <w:r w:rsidRPr="004C7128">
        <w:rPr>
          <w:rFonts w:ascii="Arial" w:eastAsia="Times New Roman" w:hAnsi="Arial" w:cs="Arial"/>
          <w:sz w:val="15"/>
          <w:szCs w:val="15"/>
        </w:rPr>
        <w:br/>
        <w:t>If an event is documented, usually a PAC that continues into SVT, it is termed PAT.</w:t>
      </w:r>
      <w:r w:rsidRPr="004C7128">
        <w:rPr>
          <w:rFonts w:ascii="Arial" w:eastAsia="Times New Roman" w:hAnsi="Arial" w:cs="Arial"/>
          <w:sz w:val="15"/>
          <w:szCs w:val="15"/>
        </w:rPr>
        <w:br/>
      </w:r>
      <w:r w:rsidRPr="004C7128">
        <w:rPr>
          <w:rFonts w:ascii="Arial" w:eastAsia="Times New Roman" w:hAnsi="Arial" w:cs="Arial"/>
          <w:sz w:val="15"/>
          <w:szCs w:val="15"/>
        </w:rPr>
        <w:br/>
        <w:t>May be the result of stress, caffeine, nicotine, or heart disease. Treatment consists of oxygen, vagal maneuvers, or possibly adenosine. Unstable patients may receive a counter shock to allow the SA node to recapture.</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bookmarkStart w:id="5" w:name="Wandering_Pacemaker"/>
      <w:r w:rsidRPr="004C7128">
        <w:rPr>
          <w:rFonts w:ascii="Arial" w:eastAsia="Times New Roman" w:hAnsi="Arial" w:cs="Arial"/>
          <w:b/>
          <w:bCs/>
          <w:color w:val="008BC5"/>
          <w:sz w:val="20"/>
          <w:szCs w:val="20"/>
        </w:rPr>
        <w:lastRenderedPageBreak/>
        <w:t>Wandering Pacemaker</w:t>
      </w:r>
      <w:bookmarkEnd w:id="5"/>
    </w:p>
    <w:tbl>
      <w:tblPr>
        <w:tblW w:w="0" w:type="auto"/>
        <w:jc w:val="center"/>
        <w:tblCellSpacing w:w="0" w:type="dxa"/>
        <w:tblCellMar>
          <w:left w:w="0" w:type="dxa"/>
          <w:right w:w="0" w:type="dxa"/>
        </w:tblCellMar>
        <w:tblLook w:val="04A0" w:firstRow="1" w:lastRow="0" w:firstColumn="1" w:lastColumn="0" w:noHBand="0" w:noVBand="1"/>
      </w:tblPr>
      <w:tblGrid>
        <w:gridCol w:w="120"/>
        <w:gridCol w:w="702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CA42F13" wp14:editId="11AEA71A">
                  <wp:extent cx="66675" cy="66675"/>
                  <wp:effectExtent l="0" t="0" r="9525" b="9525"/>
                  <wp:docPr id="569" name="Picture 569"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44D4795" wp14:editId="53C00418">
                  <wp:extent cx="57150" cy="57150"/>
                  <wp:effectExtent l="0" t="0" r="0" b="0"/>
                  <wp:docPr id="570" name="Picture 570"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869F09A" wp14:editId="633FFC4A">
                  <wp:extent cx="66675" cy="66675"/>
                  <wp:effectExtent l="0" t="0" r="9525" b="9525"/>
                  <wp:docPr id="571" name="Picture 571"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8BE9380" wp14:editId="322D6F91">
                  <wp:extent cx="57150" cy="57150"/>
                  <wp:effectExtent l="0" t="0" r="0" b="0"/>
                  <wp:docPr id="572" name="Picture 572"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702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41DCDE4" wp14:editId="567070DA">
                        <wp:extent cx="4391025" cy="1571625"/>
                        <wp:effectExtent l="0" t="0" r="9525" b="9525"/>
                        <wp:docPr id="573" name="Picture 573" descr="https://www.ceufast.com/courses/239/23_Wandering_atrial_pace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www.ceufast.com/courses/239/23_Wandering_atrial_pacemak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1025" cy="1571625"/>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2A650E9" wp14:editId="317ABBD5">
                  <wp:extent cx="66675" cy="66675"/>
                  <wp:effectExtent l="0" t="0" r="9525" b="9525"/>
                  <wp:docPr id="574" name="Picture 574"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C84B544" wp14:editId="1A2AD835">
                  <wp:extent cx="57150" cy="57150"/>
                  <wp:effectExtent l="0" t="0" r="0" b="0"/>
                  <wp:docPr id="575" name="Picture 57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8B52F4F" wp14:editId="59E4E388">
                  <wp:extent cx="66675" cy="66675"/>
                  <wp:effectExtent l="0" t="0" r="9525" b="9525"/>
                  <wp:docPr id="576" name="Picture 576"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Rate:</w:t>
      </w:r>
      <w:r w:rsidRPr="004C7128">
        <w:rPr>
          <w:rFonts w:ascii="Arial" w:eastAsia="Times New Roman" w:hAnsi="Arial" w:cs="Arial"/>
          <w:sz w:val="15"/>
          <w:szCs w:val="15"/>
        </w:rPr>
        <w:t xml:space="preserve"> Could be fast or slow depending upon the cause</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Rhythm:</w:t>
      </w:r>
      <w:r w:rsidRPr="004C7128">
        <w:rPr>
          <w:rFonts w:ascii="Arial" w:eastAsia="Times New Roman" w:hAnsi="Arial" w:cs="Arial"/>
          <w:sz w:val="15"/>
          <w:szCs w:val="15"/>
        </w:rPr>
        <w:t xml:space="preserve"> Irregular because the stimulus originates in different sites</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P waves:</w:t>
      </w:r>
      <w:r w:rsidRPr="004C7128">
        <w:rPr>
          <w:rFonts w:ascii="Arial" w:eastAsia="Times New Roman" w:hAnsi="Arial" w:cs="Arial"/>
          <w:sz w:val="15"/>
          <w:szCs w:val="15"/>
        </w:rPr>
        <w:t xml:space="preserve"> May look different in the same lead</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QRS:</w:t>
      </w:r>
      <w:r w:rsidRPr="004C7128">
        <w:rPr>
          <w:rFonts w:ascii="Arial" w:eastAsia="Times New Roman" w:hAnsi="Arial" w:cs="Arial"/>
          <w:sz w:val="15"/>
          <w:szCs w:val="15"/>
        </w:rPr>
        <w:t xml:space="preserve"> QRS duration is usually normal (0.10 seconds or less)</w:t>
      </w:r>
      <w:r w:rsidRPr="004C7128">
        <w:rPr>
          <w:rFonts w:ascii="Arial" w:eastAsia="Times New Roman" w:hAnsi="Arial" w:cs="Arial"/>
          <w:sz w:val="15"/>
          <w:szCs w:val="15"/>
        </w:rPr>
        <w:br/>
      </w:r>
      <w:r w:rsidRPr="004C7128">
        <w:rPr>
          <w:rFonts w:ascii="Arial" w:eastAsia="Times New Roman" w:hAnsi="Arial" w:cs="Arial"/>
          <w:sz w:val="15"/>
          <w:szCs w:val="15"/>
        </w:rPr>
        <w:br/>
        <w:t>May be due to COPD, Heart Disease or Digitalis toxicity. Wandering atrial pacemaker is a benign rhythm change where the pacemaker site shifts from the sinus node into the atrial tissues. P-wave morphology varies with the pacemaker site.</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bookmarkStart w:id="6" w:name="Atrial_Flutter_-12_lead_ECG"/>
      <w:r w:rsidRPr="004C7128">
        <w:rPr>
          <w:rFonts w:ascii="Arial" w:eastAsia="Times New Roman" w:hAnsi="Arial" w:cs="Arial"/>
          <w:b/>
          <w:bCs/>
          <w:color w:val="008BC5"/>
          <w:sz w:val="20"/>
          <w:szCs w:val="20"/>
        </w:rPr>
        <w:t>Atrial Flutter -12 lead ECG</w:t>
      </w:r>
      <w:bookmarkEnd w:id="6"/>
    </w:p>
    <w:tbl>
      <w:tblPr>
        <w:tblW w:w="0" w:type="auto"/>
        <w:jc w:val="center"/>
        <w:tblCellSpacing w:w="0" w:type="dxa"/>
        <w:tblCellMar>
          <w:left w:w="0" w:type="dxa"/>
          <w:right w:w="0" w:type="dxa"/>
        </w:tblCellMar>
        <w:tblLook w:val="04A0" w:firstRow="1" w:lastRow="0" w:firstColumn="1" w:lastColumn="0" w:noHBand="0" w:noVBand="1"/>
      </w:tblPr>
      <w:tblGrid>
        <w:gridCol w:w="120"/>
        <w:gridCol w:w="792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C7EABEB" wp14:editId="22963F33">
                  <wp:extent cx="66675" cy="66675"/>
                  <wp:effectExtent l="0" t="0" r="9525" b="9525"/>
                  <wp:docPr id="577" name="Picture 577"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9033F7F" wp14:editId="0CA7DF47">
                  <wp:extent cx="57150" cy="57150"/>
                  <wp:effectExtent l="0" t="0" r="0" b="0"/>
                  <wp:docPr id="578" name="Picture 578"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F2D6F40" wp14:editId="2D11B687">
                  <wp:extent cx="66675" cy="66675"/>
                  <wp:effectExtent l="0" t="0" r="9525" b="9525"/>
                  <wp:docPr id="579" name="Picture 579"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B942F70" wp14:editId="1EEC9FBA">
                  <wp:extent cx="57150" cy="57150"/>
                  <wp:effectExtent l="0" t="0" r="0" b="0"/>
                  <wp:docPr id="580" name="Picture 580"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792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6B85358" wp14:editId="186260B1">
                        <wp:extent cx="4962525" cy="3267075"/>
                        <wp:effectExtent l="0" t="0" r="9525" b="9525"/>
                        <wp:docPr id="581" name="Picture 581" descr="https://www.ceufast.com/courses/239/24_Atrial_Fl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s://www.ceufast.com/courses/239/24_Atrial_Flutt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525" cy="3267075"/>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1241463" wp14:editId="302EC247">
                  <wp:extent cx="66675" cy="66675"/>
                  <wp:effectExtent l="0" t="0" r="9525" b="9525"/>
                  <wp:docPr id="582" name="Picture 582"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CDFECFF" wp14:editId="0593A5E4">
                  <wp:extent cx="57150" cy="57150"/>
                  <wp:effectExtent l="0" t="0" r="0" b="0"/>
                  <wp:docPr id="583" name="Picture 583"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C4FD899" wp14:editId="6E3524F8">
                  <wp:extent cx="66675" cy="66675"/>
                  <wp:effectExtent l="0" t="0" r="9525" b="9525"/>
                  <wp:docPr id="584" name="Picture 584"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Atrial flutter with 2:1 AV block is one of the most frequently missed ECG rhythm diagnoses because the flutter waves are often hard to find. In this example two flutter waves for each QRS are best seen in lead III and V1. The ventricular rate at 150 bpm should always prompt us to consider atrial flutter with 2:1 conduction as a diagnostic consideration</w:t>
      </w:r>
      <w:r w:rsidRPr="004C7128">
        <w:rPr>
          <w:rFonts w:ascii="Arial" w:eastAsia="Times New Roman" w:hAnsi="Arial" w:cs="Arial"/>
          <w:sz w:val="15"/>
          <w:szCs w:val="15"/>
        </w:rPr>
        <w:br/>
      </w:r>
      <w:r w:rsidRPr="004C7128">
        <w:rPr>
          <w:rFonts w:ascii="Arial" w:eastAsia="Times New Roman" w:hAnsi="Arial" w:cs="Arial"/>
          <w:sz w:val="15"/>
          <w:szCs w:val="15"/>
        </w:rPr>
        <w:lastRenderedPageBreak/>
        <w:br/>
      </w:r>
      <w:r w:rsidRPr="004C7128">
        <w:rPr>
          <w:rFonts w:ascii="Arial" w:eastAsia="Times New Roman" w:hAnsi="Arial" w:cs="Arial"/>
          <w:b/>
          <w:bCs/>
          <w:sz w:val="15"/>
          <w:szCs w:val="15"/>
        </w:rPr>
        <w:t>Rate:</w:t>
      </w:r>
      <w:r w:rsidRPr="004C7128">
        <w:rPr>
          <w:rFonts w:ascii="Arial" w:eastAsia="Times New Roman" w:hAnsi="Arial" w:cs="Arial"/>
          <w:sz w:val="15"/>
          <w:szCs w:val="15"/>
        </w:rPr>
        <w:t xml:space="preserve"> Atrial rate 250-350/ min</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Rhythm:</w:t>
      </w:r>
      <w:r w:rsidRPr="004C7128">
        <w:rPr>
          <w:rFonts w:ascii="Arial" w:eastAsia="Times New Roman" w:hAnsi="Arial" w:cs="Arial"/>
          <w:sz w:val="15"/>
          <w:szCs w:val="15"/>
        </w:rPr>
        <w:t xml:space="preserve"> Atrial rhythm regular, Ventricular rhythm usually regular, but may be irregular. If the AV node blocks the same number of impulses, and only allows a certain amount of impulses to be conducted to the ventricles, the ventricular rate will be constant (such as 3:1 or 4:1).</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P waves:</w:t>
      </w:r>
      <w:r w:rsidRPr="004C7128">
        <w:rPr>
          <w:rFonts w:ascii="Arial" w:eastAsia="Times New Roman" w:hAnsi="Arial" w:cs="Arial"/>
          <w:sz w:val="15"/>
          <w:szCs w:val="15"/>
        </w:rPr>
        <w:t xml:space="preserve"> Saw-toothed, "flutter waves are buried in the QRS complex</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PRI:</w:t>
      </w:r>
      <w:r w:rsidRPr="004C7128">
        <w:rPr>
          <w:rFonts w:ascii="Arial" w:eastAsia="Times New Roman" w:hAnsi="Arial" w:cs="Arial"/>
          <w:sz w:val="15"/>
          <w:szCs w:val="15"/>
        </w:rPr>
        <w:t xml:space="preserve"> Not measurable</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QRS:</w:t>
      </w:r>
      <w:r w:rsidRPr="004C7128">
        <w:rPr>
          <w:rFonts w:ascii="Arial" w:eastAsia="Times New Roman" w:hAnsi="Arial" w:cs="Arial"/>
          <w:sz w:val="15"/>
          <w:szCs w:val="15"/>
        </w:rPr>
        <w:t xml:space="preserve"> Usually &lt;. 10 but may be widened if flutter waves are buried in the QRS complex </w:t>
      </w:r>
      <w:r w:rsidRPr="004C7128">
        <w:rPr>
          <w:rFonts w:ascii="Arial" w:eastAsia="Times New Roman" w:hAnsi="Arial" w:cs="Arial"/>
          <w:sz w:val="15"/>
          <w:szCs w:val="15"/>
        </w:rPr>
        <w:br/>
      </w:r>
      <w:r w:rsidRPr="004C7128">
        <w:rPr>
          <w:rFonts w:ascii="Arial" w:eastAsia="Times New Roman" w:hAnsi="Arial" w:cs="Arial"/>
          <w:sz w:val="15"/>
          <w:szCs w:val="15"/>
        </w:rPr>
        <w:br/>
        <w:t>May be due to: ischemia, MI valvular disease, hypoxia, or drug effects. If ventricular response is less than 100, and the patient is asymptomatic, the condition is treated medically. If the ventricular response is more than 100, and the patient shows symptoms of heart failure, treatment may consist of countershock.</w:t>
      </w:r>
    </w:p>
    <w:tbl>
      <w:tblPr>
        <w:tblW w:w="0" w:type="auto"/>
        <w:jc w:val="center"/>
        <w:tblCellSpacing w:w="0" w:type="dxa"/>
        <w:tblCellMar>
          <w:left w:w="0" w:type="dxa"/>
          <w:right w:w="0" w:type="dxa"/>
        </w:tblCellMar>
        <w:tblLook w:val="04A0" w:firstRow="1" w:lastRow="0" w:firstColumn="1" w:lastColumn="0" w:noHBand="0" w:noVBand="1"/>
      </w:tblPr>
      <w:tblGrid>
        <w:gridCol w:w="120"/>
        <w:gridCol w:w="852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BC10BF2" wp14:editId="67F431CE">
                  <wp:extent cx="66675" cy="66675"/>
                  <wp:effectExtent l="0" t="0" r="9525" b="9525"/>
                  <wp:docPr id="585" name="Picture 585"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E27A572" wp14:editId="7202D8AF">
                  <wp:extent cx="57150" cy="57150"/>
                  <wp:effectExtent l="0" t="0" r="0" b="0"/>
                  <wp:docPr id="586" name="Picture 586"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23F9C58" wp14:editId="0D5DD608">
                  <wp:extent cx="66675" cy="66675"/>
                  <wp:effectExtent l="0" t="0" r="9525" b="9525"/>
                  <wp:docPr id="587" name="Picture 587"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3E8A056" wp14:editId="6E5BDC41">
                  <wp:extent cx="57150" cy="57150"/>
                  <wp:effectExtent l="0" t="0" r="0" b="0"/>
                  <wp:docPr id="588" name="Picture 588"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52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51DA1B9" wp14:editId="6CD216A3">
                        <wp:extent cx="5343525" cy="4248150"/>
                        <wp:effectExtent l="0" t="0" r="9525" b="0"/>
                        <wp:docPr id="589" name="Picture 589" descr="https://www.ceufast.com/courses/239/25_Lead_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www.ceufast.com/courses/239/25_Lead_V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525" cy="4248150"/>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2BB62A6" wp14:editId="79C468D2">
                  <wp:extent cx="66675" cy="66675"/>
                  <wp:effectExtent l="0" t="0" r="9525" b="9525"/>
                  <wp:docPr id="590" name="Picture 590"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EF63D6A" wp14:editId="479F18E6">
                  <wp:extent cx="57150" cy="57150"/>
                  <wp:effectExtent l="0" t="0" r="0" b="0"/>
                  <wp:docPr id="591" name="Picture 591"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D8B001A" wp14:editId="188FC967">
                  <wp:extent cx="66675" cy="66675"/>
                  <wp:effectExtent l="0" t="0" r="9525" b="9525"/>
                  <wp:docPr id="592" name="Picture 592"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The basic rhythm is atrial flutter with variable AV block. When 2:1 conduction ratios occur there is a rate-dependent LBBB. Do not be fooled by the wide QRS tachycardia on the bottom strip. It is not ventricular tachycardia, but atrial flutter with 2:1 conduction and LBBB. Lidocaine is not needed because there is no ventricular ectopy.</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bookmarkStart w:id="7" w:name="Atrial_Fibrillation"/>
      <w:r w:rsidRPr="004C7128">
        <w:rPr>
          <w:rFonts w:ascii="Arial" w:eastAsia="Times New Roman" w:hAnsi="Arial" w:cs="Arial"/>
          <w:b/>
          <w:bCs/>
          <w:color w:val="008BC5"/>
          <w:sz w:val="20"/>
          <w:szCs w:val="20"/>
        </w:rPr>
        <w:t>Atrial Fibrillation</w:t>
      </w:r>
      <w:bookmarkEnd w:id="7"/>
    </w:p>
    <w:tbl>
      <w:tblPr>
        <w:tblW w:w="0" w:type="auto"/>
        <w:jc w:val="center"/>
        <w:tblCellSpacing w:w="0" w:type="dxa"/>
        <w:tblCellMar>
          <w:left w:w="0" w:type="dxa"/>
          <w:right w:w="0" w:type="dxa"/>
        </w:tblCellMar>
        <w:tblLook w:val="04A0" w:firstRow="1" w:lastRow="0" w:firstColumn="1" w:lastColumn="0" w:noHBand="0" w:noVBand="1"/>
      </w:tblPr>
      <w:tblGrid>
        <w:gridCol w:w="120"/>
        <w:gridCol w:w="804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786A89C" wp14:editId="03FF6FC6">
                  <wp:extent cx="66675" cy="66675"/>
                  <wp:effectExtent l="0" t="0" r="9525" b="9525"/>
                  <wp:docPr id="593" name="Picture 593"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96F9F38" wp14:editId="4A3C328F">
                  <wp:extent cx="57150" cy="57150"/>
                  <wp:effectExtent l="0" t="0" r="0" b="0"/>
                  <wp:docPr id="594" name="Picture 594"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26C84AD" wp14:editId="182A8378">
                  <wp:extent cx="66675" cy="66675"/>
                  <wp:effectExtent l="0" t="0" r="9525" b="9525"/>
                  <wp:docPr id="595" name="Picture 595"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320242ED" wp14:editId="1BCE4EA6">
                  <wp:extent cx="57150" cy="57150"/>
                  <wp:effectExtent l="0" t="0" r="0" b="0"/>
                  <wp:docPr id="596" name="Picture 596"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4ABF3E5" wp14:editId="63B87DDE">
                        <wp:extent cx="5038725" cy="3295650"/>
                        <wp:effectExtent l="0" t="0" r="9525" b="0"/>
                        <wp:docPr id="597" name="Picture 597" descr="https://www.ceufast.com/courses/239/26_Atrial_Fibri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www.ceufast.com/courses/239/26_Atrial_Fibrillat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25" cy="3295650"/>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7C19A25" wp14:editId="194357E2">
                  <wp:extent cx="66675" cy="66675"/>
                  <wp:effectExtent l="0" t="0" r="9525" b="9525"/>
                  <wp:docPr id="598" name="Picture 598"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78F35CB" wp14:editId="5C0F8B87">
                  <wp:extent cx="57150" cy="57150"/>
                  <wp:effectExtent l="0" t="0" r="0" b="0"/>
                  <wp:docPr id="599" name="Picture 599"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B68B1A1" wp14:editId="5A73436E">
                  <wp:extent cx="66675" cy="66675"/>
                  <wp:effectExtent l="0" t="0" r="9525" b="9525"/>
                  <wp:docPr id="600" name="Picture 600"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Diagram of Atrial Fibrillation Rate: Atrial rate usually &gt; 400, Ventricular rate variable</w:t>
      </w:r>
      <w:r w:rsidRPr="004C7128">
        <w:rPr>
          <w:rFonts w:ascii="Arial" w:eastAsia="Times New Roman" w:hAnsi="Arial" w:cs="Arial"/>
          <w:sz w:val="15"/>
          <w:szCs w:val="15"/>
        </w:rPr>
        <w:br/>
        <w:t>Rhythm: Atrial and ventricular very irregular (regular, bradycardic ventricular rhythm may occur as a result of digitalis toxicity)</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P waves:</w:t>
      </w:r>
      <w:r w:rsidRPr="004C7128">
        <w:rPr>
          <w:rFonts w:ascii="Arial" w:eastAsia="Times New Roman" w:hAnsi="Arial" w:cs="Arial"/>
          <w:sz w:val="15"/>
          <w:szCs w:val="15"/>
        </w:rPr>
        <w:t xml:space="preserve"> No identifiable P waves, Erratic, wavy baseline</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PRI:</w:t>
      </w:r>
      <w:r w:rsidRPr="004C7128">
        <w:rPr>
          <w:rFonts w:ascii="Arial" w:eastAsia="Times New Roman" w:hAnsi="Arial" w:cs="Arial"/>
          <w:sz w:val="15"/>
          <w:szCs w:val="15"/>
        </w:rPr>
        <w:t xml:space="preserve"> None</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QRS:</w:t>
      </w:r>
      <w:r w:rsidRPr="004C7128">
        <w:rPr>
          <w:rFonts w:ascii="Arial" w:eastAsia="Times New Roman" w:hAnsi="Arial" w:cs="Arial"/>
          <w:sz w:val="15"/>
          <w:szCs w:val="15"/>
        </w:rPr>
        <w:t xml:space="preserve"> Usually &lt;.10</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 xml:space="preserve">Rapid impulses originating in multiple sites in the atria cause the atrium itself to "quiver". This is ineffective in allowing for an effective atrial kick. The AV node protects the patient from having too high a ventricular response, and blocks the majority of the impulses. </w:t>
      </w:r>
      <w:r w:rsidRPr="004C7128">
        <w:rPr>
          <w:rFonts w:ascii="Arial" w:eastAsia="Times New Roman" w:hAnsi="Arial" w:cs="Arial"/>
          <w:sz w:val="15"/>
          <w:szCs w:val="15"/>
        </w:rPr>
        <w:br/>
        <w:t>Blood may pool or stagnate in the atria and the patient is at risk for clot formation.</w:t>
      </w:r>
      <w:r w:rsidRPr="004C7128">
        <w:rPr>
          <w:rFonts w:ascii="Arial" w:eastAsia="Times New Roman" w:hAnsi="Arial" w:cs="Arial"/>
          <w:sz w:val="15"/>
          <w:szCs w:val="15"/>
        </w:rPr>
        <w:br/>
      </w:r>
      <w:r w:rsidRPr="004C7128">
        <w:rPr>
          <w:rFonts w:ascii="Arial" w:eastAsia="Times New Roman" w:hAnsi="Arial" w:cs="Arial"/>
          <w:sz w:val="15"/>
          <w:szCs w:val="15"/>
        </w:rPr>
        <w:br/>
        <w:t>May be due to: ischemia, Myocardial Infarction hypoxia, or drug therapy. Treatment may consist of beta-blockers (Inderal), calcium blockers (verapamil), or synchronized cardioversion in an attempt to restore the patient to a sinus rhythm.</w:t>
      </w:r>
    </w:p>
    <w:tbl>
      <w:tblPr>
        <w:tblW w:w="0" w:type="auto"/>
        <w:jc w:val="center"/>
        <w:tblCellSpacing w:w="0" w:type="dxa"/>
        <w:tblCellMar>
          <w:left w:w="0" w:type="dxa"/>
          <w:right w:w="0" w:type="dxa"/>
        </w:tblCellMar>
        <w:tblLook w:val="04A0" w:firstRow="1" w:lastRow="0" w:firstColumn="1" w:lastColumn="0" w:noHBand="0" w:noVBand="1"/>
      </w:tblPr>
      <w:tblGrid>
        <w:gridCol w:w="120"/>
        <w:gridCol w:w="804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3E7527A" wp14:editId="2C53CB44">
                  <wp:extent cx="66675" cy="66675"/>
                  <wp:effectExtent l="0" t="0" r="9525" b="9525"/>
                  <wp:docPr id="601" name="Picture 601"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5A9CB58" wp14:editId="7DEAA810">
                  <wp:extent cx="57150" cy="57150"/>
                  <wp:effectExtent l="0" t="0" r="0" b="0"/>
                  <wp:docPr id="602" name="Picture 602"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E3E5763" wp14:editId="28AB4842">
                  <wp:extent cx="66675" cy="66675"/>
                  <wp:effectExtent l="0" t="0" r="9525" b="9525"/>
                  <wp:docPr id="603" name="Picture 603"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4DFFD6E8" wp14:editId="6AE44E55">
                  <wp:extent cx="57150" cy="57150"/>
                  <wp:effectExtent l="0" t="0" r="0" b="0"/>
                  <wp:docPr id="604" name="Picture 604"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39DFABB" wp14:editId="6EA8A87B">
                        <wp:extent cx="5048250" cy="3181350"/>
                        <wp:effectExtent l="0" t="0" r="0" b="0"/>
                        <wp:docPr id="605" name="Picture 605" descr="https://www.ceufast.com/courses/239/27_Junctional_Rhy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www.ceufast.com/courses/239/27_Junctional_Rhyth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3181350"/>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7545AA3" wp14:editId="5A26050B">
                  <wp:extent cx="66675" cy="66675"/>
                  <wp:effectExtent l="0" t="0" r="9525" b="9525"/>
                  <wp:docPr id="606" name="Picture 606"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F9C4B10" wp14:editId="29F89D60">
                  <wp:extent cx="57150" cy="57150"/>
                  <wp:effectExtent l="0" t="0" r="0" b="0"/>
                  <wp:docPr id="607" name="Picture 60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1BA2964" wp14:editId="1DD2C00A">
                  <wp:extent cx="66675" cy="66675"/>
                  <wp:effectExtent l="0" t="0" r="9525" b="9525"/>
                  <wp:docPr id="608" name="Picture 608"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bookmarkStart w:id="8" w:name="Junctional_Bradycardia"/>
      <w:r w:rsidRPr="004C7128">
        <w:rPr>
          <w:rFonts w:ascii="Arial" w:eastAsia="Times New Roman" w:hAnsi="Arial" w:cs="Arial"/>
          <w:b/>
          <w:bCs/>
          <w:color w:val="008BC5"/>
        </w:rPr>
        <w:t>Junctional Bradycardia</w:t>
      </w:r>
      <w:bookmarkEnd w:id="8"/>
    </w:p>
    <w:tbl>
      <w:tblPr>
        <w:tblW w:w="0" w:type="auto"/>
        <w:jc w:val="center"/>
        <w:tblCellSpacing w:w="0" w:type="dxa"/>
        <w:tblCellMar>
          <w:left w:w="0" w:type="dxa"/>
          <w:right w:w="0" w:type="dxa"/>
        </w:tblCellMar>
        <w:tblLook w:val="04A0" w:firstRow="1" w:lastRow="0" w:firstColumn="1" w:lastColumn="0" w:noHBand="0" w:noVBand="1"/>
      </w:tblPr>
      <w:tblGrid>
        <w:gridCol w:w="120"/>
        <w:gridCol w:w="804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E239473" wp14:editId="6602FE67">
                  <wp:extent cx="66675" cy="66675"/>
                  <wp:effectExtent l="0" t="0" r="9525" b="9525"/>
                  <wp:docPr id="609" name="Picture 609"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BE6B4B9" wp14:editId="7CAFE7FB">
                  <wp:extent cx="57150" cy="57150"/>
                  <wp:effectExtent l="0" t="0" r="0" b="0"/>
                  <wp:docPr id="610" name="Picture 610"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3639308" wp14:editId="1E0C3D5A">
                  <wp:extent cx="66675" cy="66675"/>
                  <wp:effectExtent l="0" t="0" r="9525" b="9525"/>
                  <wp:docPr id="611" name="Picture 611"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69A55F3" wp14:editId="79E02437">
                  <wp:extent cx="57150" cy="57150"/>
                  <wp:effectExtent l="0" t="0" r="0" b="0"/>
                  <wp:docPr id="612" name="Picture 612"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6DA4320" wp14:editId="1E4DE0E5">
                        <wp:extent cx="5048250" cy="3162300"/>
                        <wp:effectExtent l="0" t="0" r="0" b="0"/>
                        <wp:docPr id="613" name="Picture 613" descr="https://www.ceufast.com/courses/239/28_Accelerated_Junctional_Rhy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www.ceufast.com/courses/239/28_Accelerated_Junctional_Rhyth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0" cy="3162300"/>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CB9627F" wp14:editId="5F04698B">
                  <wp:extent cx="66675" cy="66675"/>
                  <wp:effectExtent l="0" t="0" r="9525" b="9525"/>
                  <wp:docPr id="614" name="Picture 614"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751D74E" wp14:editId="29BDB510">
                  <wp:extent cx="57150" cy="57150"/>
                  <wp:effectExtent l="0" t="0" r="0" b="0"/>
                  <wp:docPr id="615" name="Picture 61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DD7E59A" wp14:editId="0E902708">
                  <wp:extent cx="66675" cy="66675"/>
                  <wp:effectExtent l="0" t="0" r="9525" b="9525"/>
                  <wp:docPr id="616" name="Picture 616"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0" w:type="auto"/>
        <w:jc w:val="center"/>
        <w:tblCellSpacing w:w="0" w:type="dxa"/>
        <w:tblCellMar>
          <w:left w:w="0" w:type="dxa"/>
          <w:right w:w="0" w:type="dxa"/>
        </w:tblCellMar>
        <w:tblLook w:val="04A0" w:firstRow="1" w:lastRow="0" w:firstColumn="1" w:lastColumn="0" w:noHBand="0" w:noVBand="1"/>
      </w:tblPr>
      <w:tblGrid>
        <w:gridCol w:w="120"/>
        <w:gridCol w:w="882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69D3BAF" wp14:editId="0907A4E2">
                  <wp:extent cx="66675" cy="66675"/>
                  <wp:effectExtent l="0" t="0" r="9525" b="9525"/>
                  <wp:docPr id="617" name="Picture 617"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54D32C5" wp14:editId="7DA159AC">
                  <wp:extent cx="57150" cy="57150"/>
                  <wp:effectExtent l="0" t="0" r="0" b="0"/>
                  <wp:docPr id="618" name="Picture 618"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1FA1ED6" wp14:editId="637DBB40">
                  <wp:extent cx="66675" cy="66675"/>
                  <wp:effectExtent l="0" t="0" r="9525" b="9525"/>
                  <wp:docPr id="619" name="Picture 619"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69857956" wp14:editId="408CD872">
                  <wp:extent cx="57150" cy="57150"/>
                  <wp:effectExtent l="0" t="0" r="0" b="0"/>
                  <wp:docPr id="620" name="Picture 620"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82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6585F15" wp14:editId="3744A862">
                        <wp:extent cx="5534025" cy="2600325"/>
                        <wp:effectExtent l="0" t="0" r="9525" b="9525"/>
                        <wp:docPr id="621" name="Picture 621" descr="https://www.ceufast.com/courses/239/29_Premature_Junctional_Comple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www.ceufast.com/courses/239/29_Premature_Junctional_Complex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4025" cy="2600325"/>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FFC85E6" wp14:editId="75A9C1A3">
                  <wp:extent cx="66675" cy="66675"/>
                  <wp:effectExtent l="0" t="0" r="9525" b="9525"/>
                  <wp:docPr id="622" name="Picture 622"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C767870" wp14:editId="37F71BA8">
                  <wp:extent cx="57150" cy="57150"/>
                  <wp:effectExtent l="0" t="0" r="0" b="0"/>
                  <wp:docPr id="623" name="Picture 623"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DECD400" wp14:editId="218DC0EB">
                  <wp:extent cx="66675" cy="66675"/>
                  <wp:effectExtent l="0" t="0" r="9525" b="9525"/>
                  <wp:docPr id="624" name="Picture 624"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The ladder diagram illustrates the PJC with retrograde atrial capture</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bookmarkStart w:id="9" w:name="Junctional_Rhythms"/>
      <w:r w:rsidRPr="004C7128">
        <w:rPr>
          <w:rFonts w:ascii="Arial" w:eastAsia="Times New Roman" w:hAnsi="Arial" w:cs="Arial"/>
          <w:b/>
          <w:bCs/>
          <w:color w:val="008BC5"/>
          <w:sz w:val="20"/>
          <w:szCs w:val="20"/>
        </w:rPr>
        <w:t>Junctional Rhythms</w:t>
      </w:r>
      <w:bookmarkEnd w:id="9"/>
      <w:r w:rsidRPr="004C7128">
        <w:rPr>
          <w:rFonts w:ascii="Arial" w:eastAsia="Times New Roman" w:hAnsi="Arial" w:cs="Arial"/>
          <w:sz w:val="15"/>
          <w:szCs w:val="15"/>
        </w:rPr>
        <w:br/>
      </w:r>
      <w:r w:rsidRPr="004C7128">
        <w:rPr>
          <w:rFonts w:ascii="Arial" w:eastAsia="Times New Roman" w:hAnsi="Arial" w:cs="Arial"/>
          <w:sz w:val="15"/>
          <w:szCs w:val="15"/>
        </w:rPr>
        <w:br/>
        <w:t xml:space="preserve">Impulses coming from the Junction (AV node). The inherent rate of the junction is 40-60/min. Characteristics: </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Rate:</w:t>
      </w:r>
      <w:r w:rsidRPr="004C7128">
        <w:rPr>
          <w:rFonts w:ascii="Arial" w:eastAsia="Times New Roman" w:hAnsi="Arial" w:cs="Arial"/>
          <w:sz w:val="15"/>
          <w:szCs w:val="15"/>
        </w:rPr>
        <w:t xml:space="preserve"> Junctional bradycardia - &lt; 40</w:t>
      </w:r>
      <w:r w:rsidRPr="004C7128">
        <w:rPr>
          <w:rFonts w:ascii="Arial" w:eastAsia="Times New Roman" w:hAnsi="Arial" w:cs="Arial"/>
          <w:sz w:val="15"/>
          <w:szCs w:val="15"/>
        </w:rPr>
        <w:br/>
        <w:t>Junctional rhythm norm 4 - 60/ min</w:t>
      </w:r>
      <w:r w:rsidRPr="004C7128">
        <w:rPr>
          <w:rFonts w:ascii="Arial" w:eastAsia="Times New Roman" w:hAnsi="Arial" w:cs="Arial"/>
          <w:sz w:val="15"/>
          <w:szCs w:val="15"/>
        </w:rPr>
        <w:br/>
        <w:t>Accelerated junctional rhythm 61-10</w:t>
      </w:r>
      <w:r w:rsidRPr="004C7128">
        <w:rPr>
          <w:rFonts w:ascii="Arial" w:eastAsia="Times New Roman" w:hAnsi="Arial" w:cs="Arial"/>
          <w:sz w:val="15"/>
          <w:szCs w:val="15"/>
        </w:rPr>
        <w:br/>
        <w:t>Junctional tachycardia - &gt; 100</w:t>
      </w:r>
      <w:r w:rsidRPr="004C7128">
        <w:rPr>
          <w:rFonts w:ascii="Arial" w:eastAsia="Times New Roman" w:hAnsi="Arial" w:cs="Arial"/>
          <w:sz w:val="15"/>
          <w:szCs w:val="15"/>
        </w:rPr>
        <w:br/>
      </w:r>
      <w:r w:rsidRPr="004C7128">
        <w:rPr>
          <w:rFonts w:ascii="Arial" w:eastAsia="Times New Roman" w:hAnsi="Arial" w:cs="Arial"/>
          <w:b/>
          <w:bCs/>
          <w:sz w:val="15"/>
          <w:szCs w:val="15"/>
        </w:rPr>
        <w:t>Rhythm:</w:t>
      </w:r>
      <w:r w:rsidRPr="004C7128">
        <w:rPr>
          <w:rFonts w:ascii="Arial" w:eastAsia="Times New Roman" w:hAnsi="Arial" w:cs="Arial"/>
          <w:sz w:val="15"/>
          <w:szCs w:val="15"/>
        </w:rPr>
        <w:t xml:space="preserve"> regular</w:t>
      </w:r>
      <w:r w:rsidRPr="004C7128">
        <w:rPr>
          <w:rFonts w:ascii="Arial" w:eastAsia="Times New Roman" w:hAnsi="Arial" w:cs="Arial"/>
          <w:sz w:val="15"/>
          <w:szCs w:val="15"/>
        </w:rPr>
        <w:br/>
      </w:r>
      <w:r w:rsidRPr="004C7128">
        <w:rPr>
          <w:rFonts w:ascii="Arial" w:eastAsia="Times New Roman" w:hAnsi="Arial" w:cs="Arial"/>
          <w:b/>
          <w:bCs/>
          <w:sz w:val="15"/>
          <w:szCs w:val="15"/>
        </w:rPr>
        <w:t>P waves:</w:t>
      </w:r>
      <w:r w:rsidRPr="004C7128">
        <w:rPr>
          <w:rFonts w:ascii="Arial" w:eastAsia="Times New Roman" w:hAnsi="Arial" w:cs="Arial"/>
          <w:sz w:val="15"/>
          <w:szCs w:val="15"/>
        </w:rPr>
        <w:t xml:space="preserve"> inverted before or after the QRS, or absent</w:t>
      </w:r>
      <w:r w:rsidRPr="004C7128">
        <w:rPr>
          <w:rFonts w:ascii="Arial" w:eastAsia="Times New Roman" w:hAnsi="Arial" w:cs="Arial"/>
          <w:sz w:val="15"/>
          <w:szCs w:val="15"/>
        </w:rPr>
        <w:br/>
      </w:r>
      <w:r w:rsidRPr="004C7128">
        <w:rPr>
          <w:rFonts w:ascii="Arial" w:eastAsia="Times New Roman" w:hAnsi="Arial" w:cs="Arial"/>
          <w:b/>
          <w:bCs/>
          <w:sz w:val="15"/>
          <w:szCs w:val="15"/>
        </w:rPr>
        <w:t>PRI:</w:t>
      </w:r>
      <w:r w:rsidRPr="004C7128">
        <w:rPr>
          <w:rFonts w:ascii="Arial" w:eastAsia="Times New Roman" w:hAnsi="Arial" w:cs="Arial"/>
          <w:sz w:val="15"/>
          <w:szCs w:val="15"/>
        </w:rPr>
        <w:t xml:space="preserve"> not measurable if no P wave or if P wave occurs after QRS</w:t>
      </w:r>
      <w:r w:rsidRPr="004C7128">
        <w:rPr>
          <w:rFonts w:ascii="Arial" w:eastAsia="Times New Roman" w:hAnsi="Arial" w:cs="Arial"/>
          <w:sz w:val="15"/>
          <w:szCs w:val="15"/>
        </w:rPr>
        <w:br/>
      </w:r>
      <w:r w:rsidRPr="004C7128">
        <w:rPr>
          <w:rFonts w:ascii="Arial" w:eastAsia="Times New Roman" w:hAnsi="Arial" w:cs="Arial"/>
          <w:b/>
          <w:bCs/>
          <w:sz w:val="15"/>
          <w:szCs w:val="15"/>
        </w:rPr>
        <w:t>QRS:</w:t>
      </w:r>
      <w:r w:rsidRPr="004C7128">
        <w:rPr>
          <w:rFonts w:ascii="Arial" w:eastAsia="Times New Roman" w:hAnsi="Arial" w:cs="Arial"/>
          <w:sz w:val="15"/>
          <w:szCs w:val="15"/>
        </w:rPr>
        <w:t xml:space="preserve"> normal</w:t>
      </w:r>
    </w:p>
    <w:tbl>
      <w:tblPr>
        <w:tblW w:w="0" w:type="auto"/>
        <w:jc w:val="center"/>
        <w:tblCellSpacing w:w="0" w:type="dxa"/>
        <w:tblCellMar>
          <w:left w:w="0" w:type="dxa"/>
          <w:right w:w="0" w:type="dxa"/>
        </w:tblCellMar>
        <w:tblLook w:val="04A0" w:firstRow="1" w:lastRow="0" w:firstColumn="1" w:lastColumn="0" w:noHBand="0" w:noVBand="1"/>
      </w:tblPr>
      <w:tblGrid>
        <w:gridCol w:w="120"/>
        <w:gridCol w:w="525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EDF1E5E" wp14:editId="309CF1CA">
                  <wp:extent cx="66675" cy="66675"/>
                  <wp:effectExtent l="0" t="0" r="9525" b="9525"/>
                  <wp:docPr id="625" name="Picture 625"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FF48C9B" wp14:editId="33C2CEF5">
                  <wp:extent cx="57150" cy="57150"/>
                  <wp:effectExtent l="0" t="0" r="0" b="0"/>
                  <wp:docPr id="626" name="Picture 626"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38A4CC4" wp14:editId="7BAFEB25">
                  <wp:extent cx="66675" cy="66675"/>
                  <wp:effectExtent l="0" t="0" r="9525" b="9525"/>
                  <wp:docPr id="627" name="Picture 627"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26DCD285" wp14:editId="0084F756">
                  <wp:extent cx="57150" cy="57150"/>
                  <wp:effectExtent l="0" t="0" r="0" b="0"/>
                  <wp:docPr id="628" name="Picture 628"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525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8114881" wp14:editId="1A17416D">
                        <wp:extent cx="3267075" cy="3467100"/>
                        <wp:effectExtent l="0" t="0" r="9525" b="0"/>
                        <wp:docPr id="629" name="Picture 629" descr="https://www.ceufast.com/courses/2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www.ceufast.com/courses/239/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7075" cy="3467100"/>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935B94C" wp14:editId="6D124766">
                  <wp:extent cx="66675" cy="66675"/>
                  <wp:effectExtent l="0" t="0" r="9525" b="9525"/>
                  <wp:docPr id="630" name="Picture 630"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14A11BF" wp14:editId="4197AE05">
                  <wp:extent cx="57150" cy="57150"/>
                  <wp:effectExtent l="0" t="0" r="0" b="0"/>
                  <wp:docPr id="631" name="Picture 631"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2FBC35D" wp14:editId="3F82C6EA">
                  <wp:extent cx="66675" cy="66675"/>
                  <wp:effectExtent l="0" t="0" r="9525" b="9525"/>
                  <wp:docPr id="632" name="Picture 632"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bookmarkStart w:id="10" w:name="Wolff-Parkinson-White_Syndrome_(WPW)"/>
      <w:r w:rsidRPr="004C7128">
        <w:rPr>
          <w:rFonts w:ascii="Arial" w:eastAsia="Times New Roman" w:hAnsi="Arial" w:cs="Arial"/>
          <w:b/>
          <w:bCs/>
          <w:color w:val="008BC5"/>
          <w:sz w:val="20"/>
          <w:szCs w:val="20"/>
        </w:rPr>
        <w:t>Wolff-Parkinson-White Syndrome (WPW)</w:t>
      </w:r>
      <w:bookmarkEnd w:id="10"/>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The short PR interval is due to a bypass track, also known as the Kent pathway. By bypassing the AV node the PR shortens. The delta wave represents early activation of the ventricles from the bypass tract. The fusion QRS is the result of two activation sequences, one from the bypass tract and one from the AV node. The ST-T changes are secondary to changes in the ventricular activation sequence.</w:t>
      </w:r>
    </w:p>
    <w:tbl>
      <w:tblPr>
        <w:tblW w:w="0" w:type="auto"/>
        <w:jc w:val="center"/>
        <w:tblCellSpacing w:w="0" w:type="dxa"/>
        <w:tblCellMar>
          <w:left w:w="0" w:type="dxa"/>
          <w:right w:w="0" w:type="dxa"/>
        </w:tblCellMar>
        <w:tblLook w:val="04A0" w:firstRow="1" w:lastRow="0" w:firstColumn="1" w:lastColumn="0" w:noHBand="0" w:noVBand="1"/>
      </w:tblPr>
      <w:tblGrid>
        <w:gridCol w:w="120"/>
        <w:gridCol w:w="762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3EB106C" wp14:editId="1BE1F58C">
                  <wp:extent cx="66675" cy="66675"/>
                  <wp:effectExtent l="0" t="0" r="9525" b="9525"/>
                  <wp:docPr id="633" name="Picture 633"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695CE81" wp14:editId="7C20121C">
                  <wp:extent cx="57150" cy="57150"/>
                  <wp:effectExtent l="0" t="0" r="0" b="0"/>
                  <wp:docPr id="634" name="Picture 634"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563C7E9" wp14:editId="0FF92CB5">
                  <wp:extent cx="66675" cy="66675"/>
                  <wp:effectExtent l="0" t="0" r="9525" b="9525"/>
                  <wp:docPr id="635" name="Picture 635"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534E75B" wp14:editId="399C7277">
                  <wp:extent cx="57150" cy="57150"/>
                  <wp:effectExtent l="0" t="0" r="0" b="0"/>
                  <wp:docPr id="636" name="Picture 636"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762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1E001FE" wp14:editId="49B9410B">
                        <wp:extent cx="4772025" cy="3105150"/>
                        <wp:effectExtent l="0" t="0" r="9525" b="0"/>
                        <wp:docPr id="637" name="Picture 637" descr="https://www.ceufast.com/courses/239/31_Wolff-Parkinson-White_Synd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s://www.ceufast.com/courses/239/31_Wolff-Parkinson-White_Syndrom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2025" cy="3105150"/>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3011FAE" wp14:editId="3D294A80">
                  <wp:extent cx="66675" cy="66675"/>
                  <wp:effectExtent l="0" t="0" r="9525" b="9525"/>
                  <wp:docPr id="638" name="Picture 638"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41BE6BD" wp14:editId="6D6FE37C">
                  <wp:extent cx="57150" cy="57150"/>
                  <wp:effectExtent l="0" t="0" r="0" b="0"/>
                  <wp:docPr id="639" name="Picture 639"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876EB94" wp14:editId="05387D63">
                  <wp:extent cx="66675" cy="66675"/>
                  <wp:effectExtent l="0" t="0" r="9525" b="9525"/>
                  <wp:docPr id="640" name="Picture 640"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lastRenderedPageBreak/>
        <w:t>Short PR intervals and delta waves are best seen in leads V1-5. Pseudo-Q waves, seen in leads II, III, and aVF, are actually negative delta waves. There is no inferior MI on this ECG.</w:t>
      </w:r>
      <w:r w:rsidRPr="004C7128">
        <w:rPr>
          <w:rFonts w:ascii="Arial" w:eastAsia="Times New Roman" w:hAnsi="Arial" w:cs="Arial"/>
          <w:sz w:val="15"/>
          <w:szCs w:val="15"/>
        </w:rPr>
        <w:br/>
      </w:r>
      <w:r w:rsidRPr="004C7128">
        <w:rPr>
          <w:rFonts w:ascii="Arial" w:eastAsia="Times New Roman" w:hAnsi="Arial" w:cs="Arial"/>
          <w:sz w:val="15"/>
          <w:szCs w:val="15"/>
        </w:rPr>
        <w:br/>
        <w:t>Wolff-Parkinson-White Syndrome (WPW) must be seen in more than one lead.</w:t>
      </w:r>
      <w:r w:rsidRPr="004C7128">
        <w:rPr>
          <w:rFonts w:ascii="Arial" w:eastAsia="Times New Roman" w:hAnsi="Arial" w:cs="Arial"/>
          <w:sz w:val="15"/>
          <w:szCs w:val="15"/>
        </w:rPr>
        <w:br/>
      </w:r>
      <w:r w:rsidRPr="004C7128">
        <w:rPr>
          <w:rFonts w:ascii="Arial" w:eastAsia="Times New Roman" w:hAnsi="Arial" w:cs="Arial"/>
          <w:sz w:val="15"/>
          <w:szCs w:val="15"/>
        </w:rPr>
        <w:br/>
        <w:t>The classical ECG features of the syndrome originally described are a short P-R interval and a broad QRS.</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Rate:</w:t>
      </w:r>
      <w:r w:rsidRPr="004C7128">
        <w:rPr>
          <w:rFonts w:ascii="Arial" w:eastAsia="Times New Roman" w:hAnsi="Arial" w:cs="Arial"/>
          <w:sz w:val="15"/>
          <w:szCs w:val="15"/>
        </w:rPr>
        <w:t xml:space="preserve"> Usually 60-100 beats/min but may be either faster or slowerWPW may be due to congenital pathways that allow rapid conduction of impulses. May predispose the patient to atrial tachycardia since there is no blocking of impulses at the AV node.</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PRI:</w:t>
      </w:r>
      <w:r w:rsidRPr="004C7128">
        <w:rPr>
          <w:rFonts w:ascii="Arial" w:eastAsia="Times New Roman" w:hAnsi="Arial" w:cs="Arial"/>
          <w:sz w:val="15"/>
          <w:szCs w:val="15"/>
        </w:rPr>
        <w:t xml:space="preserve"> If this interval is short, it is because the sinus impulse partially avoids its normal delay in the AV node by traveling rapidly down the accessory pathway.</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QRS:</w:t>
      </w:r>
      <w:r w:rsidRPr="004C7128">
        <w:rPr>
          <w:rFonts w:ascii="Arial" w:eastAsia="Times New Roman" w:hAnsi="Arial" w:cs="Arial"/>
          <w:sz w:val="15"/>
          <w:szCs w:val="15"/>
        </w:rPr>
        <w:t xml:space="preserve"> Often greater than 0.10 seconds since there is no delay in the AV node. Subsequent activation of the ventricles depends upon intra-atrial conduction time from sinus node to the accessory pathway plus conduction time down the accessory pathway, compared with the conduction time from sinus node to ventricles via orthodox conduction pathways.</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Delta Wave:</w:t>
      </w:r>
      <w:r w:rsidRPr="004C7128">
        <w:rPr>
          <w:rFonts w:ascii="Arial" w:eastAsia="Times New Roman" w:hAnsi="Arial" w:cs="Arial"/>
          <w:sz w:val="15"/>
          <w:szCs w:val="15"/>
        </w:rPr>
        <w:t xml:space="preserve"> Slurring occurs at the beginning of the QRS complex.</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Secondary T wave changes:</w:t>
      </w:r>
      <w:r w:rsidRPr="004C7128">
        <w:rPr>
          <w:rFonts w:ascii="Arial" w:eastAsia="Times New Roman" w:hAnsi="Arial" w:cs="Arial"/>
          <w:sz w:val="15"/>
          <w:szCs w:val="15"/>
        </w:rPr>
        <w:t xml:space="preserve"> Because ventricular depolarization is abnormal, repolarization will also be abnormal, causing ST and T wave changes secondary to the degree and area of pre-excitation.</w:t>
      </w:r>
      <w:r w:rsidRPr="004C7128">
        <w:rPr>
          <w:rFonts w:ascii="Arial" w:eastAsia="Times New Roman" w:hAnsi="Arial" w:cs="Arial"/>
          <w:sz w:val="15"/>
          <w:szCs w:val="15"/>
        </w:rPr>
        <w:br/>
        <w:t>Abnormal Q waves: Q waves are considered abnormal when they have an amplitude 25% of the succeeding R wave and /or a duration of 0.04 second or greater. Such Q waves are often seen in the presence of an accessory AV pathway and may be misdiagnosed as Myocardial infarction. They are actually negative delta waves, reflecting pre-excitation and not myocardial necrosis.</w:t>
      </w:r>
    </w:p>
    <w:tbl>
      <w:tblPr>
        <w:tblW w:w="0" w:type="auto"/>
        <w:jc w:val="center"/>
        <w:tblCellSpacing w:w="0" w:type="dxa"/>
        <w:tblCellMar>
          <w:left w:w="0" w:type="dxa"/>
          <w:right w:w="0" w:type="dxa"/>
        </w:tblCellMar>
        <w:tblLook w:val="04A0" w:firstRow="1" w:lastRow="0" w:firstColumn="1" w:lastColumn="0" w:noHBand="0" w:noVBand="1"/>
      </w:tblPr>
      <w:tblGrid>
        <w:gridCol w:w="120"/>
        <w:gridCol w:w="804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6E6886A" wp14:editId="250C0448">
                  <wp:extent cx="66675" cy="66675"/>
                  <wp:effectExtent l="0" t="0" r="9525" b="9525"/>
                  <wp:docPr id="641" name="Picture 641"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90CF35B" wp14:editId="60E0C28C">
                  <wp:extent cx="57150" cy="57150"/>
                  <wp:effectExtent l="0" t="0" r="0" b="0"/>
                  <wp:docPr id="642" name="Picture 642"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994628E" wp14:editId="3C95B86E">
                  <wp:extent cx="66675" cy="66675"/>
                  <wp:effectExtent l="0" t="0" r="9525" b="9525"/>
                  <wp:docPr id="643" name="Picture 643"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6D11B71" wp14:editId="2F16A2D5">
                  <wp:extent cx="57150" cy="57150"/>
                  <wp:effectExtent l="0" t="0" r="0" b="0"/>
                  <wp:docPr id="644" name="Picture 644"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271849F" wp14:editId="27F986EE">
                        <wp:extent cx="5048250" cy="3181350"/>
                        <wp:effectExtent l="0" t="0" r="0" b="0"/>
                        <wp:docPr id="645" name="Picture 645" descr="https://www.ceufast.com/courses/239/32_Idioventricular_Rhyth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s://www.ceufast.com/courses/239/32_Idioventricular_Rhythm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8250" cy="3181350"/>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ABA10A9" wp14:editId="3F1DDFB6">
                  <wp:extent cx="66675" cy="66675"/>
                  <wp:effectExtent l="0" t="0" r="9525" b="9525"/>
                  <wp:docPr id="646" name="Picture 646"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81C2B6C" wp14:editId="6BBAB40F">
                  <wp:extent cx="57150" cy="57150"/>
                  <wp:effectExtent l="0" t="0" r="0" b="0"/>
                  <wp:docPr id="647" name="Picture 64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49A9DF4" wp14:editId="6AAA993E">
                  <wp:extent cx="66675" cy="66675"/>
                  <wp:effectExtent l="0" t="0" r="9525" b="9525"/>
                  <wp:docPr id="648" name="Picture 648"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bookmarkStart w:id="11" w:name="Ventricular_Rhythms"/>
      <w:r w:rsidRPr="004C7128">
        <w:rPr>
          <w:rFonts w:ascii="Arial" w:eastAsia="Times New Roman" w:hAnsi="Arial" w:cs="Arial"/>
          <w:b/>
          <w:bCs/>
          <w:color w:val="008BC5"/>
          <w:sz w:val="20"/>
          <w:szCs w:val="20"/>
        </w:rPr>
        <w:t>Ventricular Rhythms</w:t>
      </w:r>
      <w:bookmarkEnd w:id="11"/>
      <w:r w:rsidRPr="004C7128">
        <w:rPr>
          <w:rFonts w:ascii="Arial" w:eastAsia="Times New Roman" w:hAnsi="Arial" w:cs="Arial"/>
          <w:sz w:val="15"/>
          <w:szCs w:val="15"/>
        </w:rPr>
        <w:br/>
      </w:r>
      <w:r w:rsidRPr="004C7128">
        <w:rPr>
          <w:rFonts w:ascii="Arial" w:eastAsia="Times New Roman" w:hAnsi="Arial" w:cs="Arial"/>
          <w:sz w:val="15"/>
          <w:szCs w:val="15"/>
        </w:rPr>
        <w:br/>
        <w:t>Ventricular impulses come from the ventricles.</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Inherent rate of ventricles is:</w:t>
      </w:r>
      <w:r w:rsidRPr="004C7128">
        <w:rPr>
          <w:rFonts w:ascii="Arial" w:eastAsia="Times New Roman" w:hAnsi="Arial" w:cs="Arial"/>
          <w:sz w:val="15"/>
          <w:szCs w:val="15"/>
        </w:rPr>
        <w:t xml:space="preserve"> 15 -40</w:t>
      </w:r>
      <w:r w:rsidRPr="004C7128">
        <w:rPr>
          <w:rFonts w:ascii="Arial" w:eastAsia="Times New Roman" w:hAnsi="Arial" w:cs="Arial"/>
          <w:sz w:val="15"/>
          <w:szCs w:val="15"/>
        </w:rPr>
        <w:br/>
        <w:t>Idioventricular Rhythm (IVR) or Ventricular Escape Rhythm</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Rate:</w:t>
      </w:r>
      <w:r w:rsidRPr="004C7128">
        <w:rPr>
          <w:rFonts w:ascii="Arial" w:eastAsia="Times New Roman" w:hAnsi="Arial" w:cs="Arial"/>
          <w:sz w:val="15"/>
          <w:szCs w:val="15"/>
        </w:rPr>
        <w:t xml:space="preserve"> Intrinsic rate is 20-40 beats per minute</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Rhythm:</w:t>
      </w:r>
      <w:r w:rsidRPr="004C7128">
        <w:rPr>
          <w:rFonts w:ascii="Arial" w:eastAsia="Times New Roman" w:hAnsi="Arial" w:cs="Arial"/>
          <w:sz w:val="15"/>
          <w:szCs w:val="15"/>
        </w:rPr>
        <w:t xml:space="preserve"> Atrial not discernible, ventricular essentially regular</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P waves:</w:t>
      </w:r>
      <w:r w:rsidRPr="004C7128">
        <w:rPr>
          <w:rFonts w:ascii="Arial" w:eastAsia="Times New Roman" w:hAnsi="Arial" w:cs="Arial"/>
          <w:sz w:val="15"/>
          <w:szCs w:val="15"/>
        </w:rPr>
        <w:t xml:space="preserve"> absent</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lastRenderedPageBreak/>
        <w:t>PRI:</w:t>
      </w:r>
      <w:r w:rsidRPr="004C7128">
        <w:rPr>
          <w:rFonts w:ascii="Arial" w:eastAsia="Times New Roman" w:hAnsi="Arial" w:cs="Arial"/>
          <w:sz w:val="15"/>
          <w:szCs w:val="15"/>
        </w:rPr>
        <w:t xml:space="preserve"> None</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QRS:</w:t>
      </w:r>
      <w:r w:rsidRPr="004C7128">
        <w:rPr>
          <w:rFonts w:ascii="Arial" w:eastAsia="Times New Roman" w:hAnsi="Arial" w:cs="Arial"/>
          <w:sz w:val="15"/>
          <w:szCs w:val="15"/>
        </w:rPr>
        <w:t xml:space="preserve"> &gt;.12</w:t>
      </w:r>
      <w:r w:rsidRPr="004C7128">
        <w:rPr>
          <w:rFonts w:ascii="Arial" w:eastAsia="Times New Roman" w:hAnsi="Arial" w:cs="Arial"/>
          <w:sz w:val="15"/>
          <w:szCs w:val="15"/>
        </w:rPr>
        <w:br/>
      </w:r>
      <w:r w:rsidRPr="004C7128">
        <w:rPr>
          <w:rFonts w:ascii="Arial" w:eastAsia="Times New Roman" w:hAnsi="Arial" w:cs="Arial"/>
          <w:sz w:val="15"/>
          <w:szCs w:val="15"/>
        </w:rPr>
        <w:br/>
        <w:t>May be due to: MI, metabolic imbalances, or severe hypoxia. Treatment includes activation of code/890, CPR given if patient is pulseless. Lidocaine is contraindicated since it may knock out the last available pacemaker.</w:t>
      </w:r>
    </w:p>
    <w:tbl>
      <w:tblPr>
        <w:tblW w:w="0" w:type="auto"/>
        <w:jc w:val="center"/>
        <w:tblCellSpacing w:w="0" w:type="dxa"/>
        <w:tblCellMar>
          <w:left w:w="0" w:type="dxa"/>
          <w:right w:w="0" w:type="dxa"/>
        </w:tblCellMar>
        <w:tblLook w:val="04A0" w:firstRow="1" w:lastRow="0" w:firstColumn="1" w:lastColumn="0" w:noHBand="0" w:noVBand="1"/>
      </w:tblPr>
      <w:tblGrid>
        <w:gridCol w:w="120"/>
        <w:gridCol w:w="804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C379727" wp14:editId="1BAE8225">
                  <wp:extent cx="66675" cy="66675"/>
                  <wp:effectExtent l="0" t="0" r="9525" b="9525"/>
                  <wp:docPr id="649" name="Picture 649"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0C38A27" wp14:editId="3897C34C">
                  <wp:extent cx="57150" cy="57150"/>
                  <wp:effectExtent l="0" t="0" r="0" b="0"/>
                  <wp:docPr id="650" name="Picture 650"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12C1F3D" wp14:editId="04B73ED5">
                  <wp:extent cx="66675" cy="66675"/>
                  <wp:effectExtent l="0" t="0" r="9525" b="9525"/>
                  <wp:docPr id="651" name="Picture 651"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4F2126D" wp14:editId="55B9970B">
                  <wp:extent cx="57150" cy="57150"/>
                  <wp:effectExtent l="0" t="0" r="0" b="0"/>
                  <wp:docPr id="652" name="Picture 652"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BE46AB8" wp14:editId="14DEFA00">
                        <wp:extent cx="5048250" cy="4133850"/>
                        <wp:effectExtent l="0" t="0" r="0" b="0"/>
                        <wp:docPr id="653" name="Picture 653" descr="https://www.ceufast.com/courses/239/33_Accelerated_Idioventricular_Rhythm-(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s://www.ceufast.com/courses/239/33_Accelerated_Idioventricular_Rhythm-(AI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8250" cy="4133850"/>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9298DB8" wp14:editId="5A2E9CC4">
                  <wp:extent cx="66675" cy="66675"/>
                  <wp:effectExtent l="0" t="0" r="9525" b="9525"/>
                  <wp:docPr id="654" name="Picture 654"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940EBA3" wp14:editId="5A9C9D49">
                  <wp:extent cx="57150" cy="57150"/>
                  <wp:effectExtent l="0" t="0" r="0" b="0"/>
                  <wp:docPr id="655" name="Picture 65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54AE7E4" wp14:editId="65AEDEA8">
                  <wp:extent cx="66675" cy="66675"/>
                  <wp:effectExtent l="0" t="0" r="9525" b="9525"/>
                  <wp:docPr id="656" name="Picture 656"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bookmarkStart w:id="12" w:name="Accelerated_Idioventricular_Rhythm_(AIVR"/>
      <w:r w:rsidRPr="004C7128">
        <w:rPr>
          <w:rFonts w:ascii="Arial" w:eastAsia="Times New Roman" w:hAnsi="Arial" w:cs="Arial"/>
          <w:b/>
          <w:bCs/>
          <w:color w:val="008BC5"/>
          <w:sz w:val="20"/>
          <w:szCs w:val="20"/>
        </w:rPr>
        <w:t>Accelerated Idioventricular Rhythm (AIVR)</w:t>
      </w:r>
      <w:bookmarkEnd w:id="12"/>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Rate:</w:t>
      </w:r>
      <w:r w:rsidRPr="004C7128">
        <w:rPr>
          <w:rFonts w:ascii="Arial" w:eastAsia="Times New Roman" w:hAnsi="Arial" w:cs="Arial"/>
          <w:sz w:val="15"/>
          <w:szCs w:val="15"/>
        </w:rPr>
        <w:t xml:space="preserve"> Atrial not discernable, ventricular 40-100 beats/minute</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Rhythm:</w:t>
      </w:r>
      <w:r w:rsidRPr="004C7128">
        <w:rPr>
          <w:rFonts w:ascii="Arial" w:eastAsia="Times New Roman" w:hAnsi="Arial" w:cs="Arial"/>
          <w:sz w:val="15"/>
          <w:szCs w:val="15"/>
        </w:rPr>
        <w:t xml:space="preserve"> Ventricular rate regular, atrial rate not discernable</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P waves:</w:t>
      </w:r>
      <w:r w:rsidRPr="004C7128">
        <w:rPr>
          <w:rFonts w:ascii="Arial" w:eastAsia="Times New Roman" w:hAnsi="Arial" w:cs="Arial"/>
          <w:sz w:val="15"/>
          <w:szCs w:val="15"/>
        </w:rPr>
        <w:t xml:space="preserve"> Absent</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PRI:</w:t>
      </w:r>
      <w:r w:rsidRPr="004C7128">
        <w:rPr>
          <w:rFonts w:ascii="Arial" w:eastAsia="Times New Roman" w:hAnsi="Arial" w:cs="Arial"/>
          <w:sz w:val="15"/>
          <w:szCs w:val="15"/>
        </w:rPr>
        <w:t xml:space="preserve"> None</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QRS:</w:t>
      </w:r>
      <w:r w:rsidRPr="004C7128">
        <w:rPr>
          <w:rFonts w:ascii="Arial" w:eastAsia="Times New Roman" w:hAnsi="Arial" w:cs="Arial"/>
          <w:sz w:val="15"/>
          <w:szCs w:val="15"/>
        </w:rPr>
        <w:t xml:space="preserve"> &gt; .12</w:t>
      </w:r>
      <w:r w:rsidRPr="004C7128">
        <w:rPr>
          <w:rFonts w:ascii="Arial" w:eastAsia="Times New Roman" w:hAnsi="Arial" w:cs="Arial"/>
          <w:sz w:val="15"/>
          <w:szCs w:val="15"/>
        </w:rPr>
        <w:br/>
      </w:r>
      <w:r w:rsidRPr="004C7128">
        <w:rPr>
          <w:rFonts w:ascii="Arial" w:eastAsia="Times New Roman" w:hAnsi="Arial" w:cs="Arial"/>
          <w:sz w:val="15"/>
          <w:szCs w:val="15"/>
        </w:rPr>
        <w:br/>
        <w:t>May be due to: Heart disease (e.g., acute myocardial infarction, digitalis toxicity, at reperfusion of a previously occluded coronary artery), may occur During Resuscitation, Drugs (e.g., digoxin), dilated cardiomyopathy, and during Outpatient procedures (due to spinal anesthesia).</w:t>
      </w:r>
    </w:p>
    <w:tbl>
      <w:tblPr>
        <w:tblW w:w="0" w:type="auto"/>
        <w:jc w:val="center"/>
        <w:tblCellSpacing w:w="0" w:type="dxa"/>
        <w:tblCellMar>
          <w:left w:w="0" w:type="dxa"/>
          <w:right w:w="0" w:type="dxa"/>
        </w:tblCellMar>
        <w:tblLook w:val="04A0" w:firstRow="1" w:lastRow="0" w:firstColumn="1" w:lastColumn="0" w:noHBand="0" w:noVBand="1"/>
      </w:tblPr>
      <w:tblGrid>
        <w:gridCol w:w="120"/>
        <w:gridCol w:w="804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6AA9741" wp14:editId="39798EDA">
                  <wp:extent cx="66675" cy="66675"/>
                  <wp:effectExtent l="0" t="0" r="9525" b="9525"/>
                  <wp:docPr id="657" name="Picture 657"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76A0CCD" wp14:editId="0A79D284">
                  <wp:extent cx="57150" cy="57150"/>
                  <wp:effectExtent l="0" t="0" r="0" b="0"/>
                  <wp:docPr id="658" name="Picture 658"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E8DD4B6" wp14:editId="22264441">
                  <wp:extent cx="66675" cy="66675"/>
                  <wp:effectExtent l="0" t="0" r="9525" b="9525"/>
                  <wp:docPr id="659" name="Picture 659"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31152816" wp14:editId="13AFAFDB">
                  <wp:extent cx="57150" cy="57150"/>
                  <wp:effectExtent l="0" t="0" r="0" b="0"/>
                  <wp:docPr id="660" name="Picture 660"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5FA328F" wp14:editId="7A727528">
                        <wp:extent cx="5038725" cy="2409825"/>
                        <wp:effectExtent l="0" t="0" r="9525" b="9525"/>
                        <wp:docPr id="661" name="Picture 661" descr="https://www.ceufast.com/courses/239/34_Coupled-PV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www.ceufast.com/courses/239/34_Coupled-PVC'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725" cy="2409825"/>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4057E3D" wp14:editId="31C8A3A2">
                  <wp:extent cx="66675" cy="66675"/>
                  <wp:effectExtent l="0" t="0" r="9525" b="9525"/>
                  <wp:docPr id="662" name="Picture 662"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93A3D8A" wp14:editId="4A57C01B">
                  <wp:extent cx="57150" cy="57150"/>
                  <wp:effectExtent l="0" t="0" r="0" b="0"/>
                  <wp:docPr id="663" name="Picture 663"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371B815" wp14:editId="5CAFC329">
                  <wp:extent cx="66675" cy="66675"/>
                  <wp:effectExtent l="0" t="0" r="9525" b="9525"/>
                  <wp:docPr id="664" name="Picture 664"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0" w:type="auto"/>
        <w:jc w:val="center"/>
        <w:tblCellSpacing w:w="0" w:type="dxa"/>
        <w:tblCellMar>
          <w:left w:w="0" w:type="dxa"/>
          <w:right w:w="0" w:type="dxa"/>
        </w:tblCellMar>
        <w:tblLook w:val="04A0" w:firstRow="1" w:lastRow="0" w:firstColumn="1" w:lastColumn="0" w:noHBand="0" w:noVBand="1"/>
      </w:tblPr>
      <w:tblGrid>
        <w:gridCol w:w="120"/>
        <w:gridCol w:w="804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278178C" wp14:editId="242C1B2C">
                  <wp:extent cx="66675" cy="66675"/>
                  <wp:effectExtent l="0" t="0" r="9525" b="9525"/>
                  <wp:docPr id="665" name="Picture 665"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B1B1B22" wp14:editId="69ECD15F">
                  <wp:extent cx="57150" cy="57150"/>
                  <wp:effectExtent l="0" t="0" r="0" b="0"/>
                  <wp:docPr id="666" name="Picture 666"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D292A8A" wp14:editId="6F51C1BA">
                  <wp:extent cx="66675" cy="66675"/>
                  <wp:effectExtent l="0" t="0" r="9525" b="9525"/>
                  <wp:docPr id="667" name="Picture 667"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E81F55B" wp14:editId="4AAE7668">
                  <wp:extent cx="57150" cy="57150"/>
                  <wp:effectExtent l="0" t="0" r="0" b="0"/>
                  <wp:docPr id="668" name="Picture 668"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2013F29" wp14:editId="24E0D765">
                        <wp:extent cx="5038725" cy="3133725"/>
                        <wp:effectExtent l="0" t="0" r="9525" b="9525"/>
                        <wp:docPr id="669" name="Picture 669" descr="https://www.ceufast.com/courses/239/35_Bigeminal_P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www.ceufast.com/courses/239/35_Bigeminal_PV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725" cy="3133725"/>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0B40CD0" wp14:editId="765C8092">
                  <wp:extent cx="66675" cy="66675"/>
                  <wp:effectExtent l="0" t="0" r="9525" b="9525"/>
                  <wp:docPr id="670" name="Picture 670"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5BD484A" wp14:editId="598B2469">
                  <wp:extent cx="57150" cy="57150"/>
                  <wp:effectExtent l="0" t="0" r="0" b="0"/>
                  <wp:docPr id="671" name="Picture 671"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A00AEB4" wp14:editId="173B1213">
                  <wp:extent cx="66675" cy="66675"/>
                  <wp:effectExtent l="0" t="0" r="9525" b="9525"/>
                  <wp:docPr id="672" name="Picture 672"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0" w:type="auto"/>
        <w:jc w:val="center"/>
        <w:tblCellSpacing w:w="0" w:type="dxa"/>
        <w:tblCellMar>
          <w:left w:w="0" w:type="dxa"/>
          <w:right w:w="0" w:type="dxa"/>
        </w:tblCellMar>
        <w:tblLook w:val="04A0" w:firstRow="1" w:lastRow="0" w:firstColumn="1" w:lastColumn="0" w:noHBand="0" w:noVBand="1"/>
      </w:tblPr>
      <w:tblGrid>
        <w:gridCol w:w="120"/>
        <w:gridCol w:w="804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A07D76F" wp14:editId="59E08B8C">
                  <wp:extent cx="66675" cy="66675"/>
                  <wp:effectExtent l="0" t="0" r="9525" b="9525"/>
                  <wp:docPr id="673" name="Picture 673"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6566BFA" wp14:editId="0C7921CD">
                  <wp:extent cx="57150" cy="57150"/>
                  <wp:effectExtent l="0" t="0" r="0" b="0"/>
                  <wp:docPr id="674" name="Picture 674"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E126FFE" wp14:editId="445F37CB">
                  <wp:extent cx="66675" cy="66675"/>
                  <wp:effectExtent l="0" t="0" r="9525" b="9525"/>
                  <wp:docPr id="675" name="Picture 675"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13EC3C64" wp14:editId="68D59367">
                  <wp:extent cx="57150" cy="57150"/>
                  <wp:effectExtent l="0" t="0" r="0" b="0"/>
                  <wp:docPr id="676" name="Picture 676"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484D6C5" wp14:editId="5730232C">
                        <wp:extent cx="5048250" cy="3105150"/>
                        <wp:effectExtent l="0" t="0" r="0" b="0"/>
                        <wp:docPr id="677" name="Picture 677" descr="https://www.ceufast.com/courses/239/36_Trigeminal_P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www.ceufast.com/courses/239/36_Trigeminal_PV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8250" cy="3105150"/>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CC2467E" wp14:editId="7417451C">
                  <wp:extent cx="66675" cy="66675"/>
                  <wp:effectExtent l="0" t="0" r="9525" b="9525"/>
                  <wp:docPr id="678" name="Picture 678"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BC32E65" wp14:editId="49D7AFD5">
                  <wp:extent cx="57150" cy="57150"/>
                  <wp:effectExtent l="0" t="0" r="0" b="0"/>
                  <wp:docPr id="679" name="Picture 679"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28161BB" wp14:editId="688F3D97">
                  <wp:extent cx="66675" cy="66675"/>
                  <wp:effectExtent l="0" t="0" r="9525" b="9525"/>
                  <wp:docPr id="680" name="Picture 680"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0" w:type="auto"/>
        <w:jc w:val="center"/>
        <w:tblCellSpacing w:w="0" w:type="dxa"/>
        <w:tblCellMar>
          <w:left w:w="0" w:type="dxa"/>
          <w:right w:w="0" w:type="dxa"/>
        </w:tblCellMar>
        <w:tblLook w:val="04A0" w:firstRow="1" w:lastRow="0" w:firstColumn="1" w:lastColumn="0" w:noHBand="0" w:noVBand="1"/>
      </w:tblPr>
      <w:tblGrid>
        <w:gridCol w:w="120"/>
        <w:gridCol w:w="804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ABE5EE0" wp14:editId="044A87ED">
                  <wp:extent cx="66675" cy="66675"/>
                  <wp:effectExtent l="0" t="0" r="9525" b="9525"/>
                  <wp:docPr id="681" name="Picture 681"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A4D4CB0" wp14:editId="4283E19E">
                  <wp:extent cx="57150" cy="57150"/>
                  <wp:effectExtent l="0" t="0" r="0" b="0"/>
                  <wp:docPr id="682" name="Picture 682"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8733088" wp14:editId="5619ABD8">
                  <wp:extent cx="66675" cy="66675"/>
                  <wp:effectExtent l="0" t="0" r="9525" b="9525"/>
                  <wp:docPr id="683" name="Picture 683"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1E26086" wp14:editId="549DD377">
                  <wp:extent cx="57150" cy="57150"/>
                  <wp:effectExtent l="0" t="0" r="0" b="0"/>
                  <wp:docPr id="684" name="Picture 684"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5C64D74" wp14:editId="63963115">
                        <wp:extent cx="5048250" cy="3105150"/>
                        <wp:effectExtent l="0" t="0" r="0" b="0"/>
                        <wp:docPr id="685" name="Picture 685" descr="https://www.ceufast.com/courses/239/37_Multifocal_PV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www.ceufast.com/courses/239/37_Multifocal_PVC'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8250" cy="3105150"/>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3E5D995" wp14:editId="73D8F2A1">
                  <wp:extent cx="66675" cy="66675"/>
                  <wp:effectExtent l="0" t="0" r="9525" b="9525"/>
                  <wp:docPr id="686" name="Picture 686"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4E111F5" wp14:editId="297ACD6E">
                  <wp:extent cx="57150" cy="57150"/>
                  <wp:effectExtent l="0" t="0" r="0" b="0"/>
                  <wp:docPr id="687" name="Picture 68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727BE3D" wp14:editId="7ABA1CB9">
                  <wp:extent cx="66675" cy="66675"/>
                  <wp:effectExtent l="0" t="0" r="9525" b="9525"/>
                  <wp:docPr id="688" name="Picture 688"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0" w:type="auto"/>
        <w:jc w:val="center"/>
        <w:tblCellSpacing w:w="0" w:type="dxa"/>
        <w:tblCellMar>
          <w:left w:w="0" w:type="dxa"/>
          <w:right w:w="0" w:type="dxa"/>
        </w:tblCellMar>
        <w:tblLook w:val="04A0" w:firstRow="1" w:lastRow="0" w:firstColumn="1" w:lastColumn="0" w:noHBand="0" w:noVBand="1"/>
      </w:tblPr>
      <w:tblGrid>
        <w:gridCol w:w="120"/>
        <w:gridCol w:w="804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E05C4A1" wp14:editId="7E55355E">
                  <wp:extent cx="66675" cy="66675"/>
                  <wp:effectExtent l="0" t="0" r="9525" b="9525"/>
                  <wp:docPr id="689" name="Picture 689"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5ED5208" wp14:editId="1C70D28D">
                  <wp:extent cx="57150" cy="57150"/>
                  <wp:effectExtent l="0" t="0" r="0" b="0"/>
                  <wp:docPr id="690" name="Picture 690"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F4A364D" wp14:editId="4D1201F6">
                  <wp:extent cx="66675" cy="66675"/>
                  <wp:effectExtent l="0" t="0" r="9525" b="9525"/>
                  <wp:docPr id="691" name="Picture 691"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46E219FA" wp14:editId="6B0B5CF7">
                  <wp:extent cx="57150" cy="57150"/>
                  <wp:effectExtent l="0" t="0" r="0" b="0"/>
                  <wp:docPr id="692" name="Picture 692"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DFA6512" wp14:editId="7A042865">
                        <wp:extent cx="5048250" cy="3105150"/>
                        <wp:effectExtent l="0" t="0" r="0" b="0"/>
                        <wp:docPr id="693" name="Picture 693" descr="https://www.ceufast.com/courses/239/39_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www.ceufast.com/courses/239/39_Ron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0" cy="3105150"/>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C8EA820" wp14:editId="57D489CC">
                  <wp:extent cx="66675" cy="66675"/>
                  <wp:effectExtent l="0" t="0" r="9525" b="9525"/>
                  <wp:docPr id="694" name="Picture 694"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FB73D77" wp14:editId="03BDB65B">
                  <wp:extent cx="57150" cy="57150"/>
                  <wp:effectExtent l="0" t="0" r="0" b="0"/>
                  <wp:docPr id="695" name="Picture 69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0097669" wp14:editId="26105A36">
                  <wp:extent cx="66675" cy="66675"/>
                  <wp:effectExtent l="0" t="0" r="9525" b="9525"/>
                  <wp:docPr id="696" name="Picture 696"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bookmarkStart w:id="13" w:name="Premature_Ventricular_Complexes_(PVCs)"/>
      <w:r w:rsidRPr="004C7128">
        <w:rPr>
          <w:rFonts w:ascii="Arial" w:eastAsia="Times New Roman" w:hAnsi="Arial" w:cs="Arial"/>
          <w:b/>
          <w:bCs/>
          <w:color w:val="008BC5"/>
          <w:sz w:val="20"/>
          <w:szCs w:val="20"/>
        </w:rPr>
        <w:t>Premature Ventricular Complexes (PVCs)</w:t>
      </w:r>
      <w:bookmarkEnd w:id="13"/>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Rate:</w:t>
      </w:r>
      <w:r w:rsidRPr="004C7128">
        <w:rPr>
          <w:rFonts w:ascii="Arial" w:eastAsia="Times New Roman" w:hAnsi="Arial" w:cs="Arial"/>
          <w:sz w:val="15"/>
          <w:szCs w:val="15"/>
        </w:rPr>
        <w:t xml:space="preserve"> Atrial and ventricular rate dependent upon the underlying rhythm</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Rhythm:</w:t>
      </w:r>
      <w:r w:rsidRPr="004C7128">
        <w:rPr>
          <w:rFonts w:ascii="Arial" w:eastAsia="Times New Roman" w:hAnsi="Arial" w:cs="Arial"/>
          <w:sz w:val="15"/>
          <w:szCs w:val="15"/>
        </w:rPr>
        <w:t xml:space="preserve"> Irregular due to PVC. If PVC is sandwiched between two normal beats it is called interpolated and the rhythm will be regular</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P Waves:</w:t>
      </w:r>
      <w:r w:rsidRPr="004C7128">
        <w:rPr>
          <w:rFonts w:ascii="Arial" w:eastAsia="Times New Roman" w:hAnsi="Arial" w:cs="Arial"/>
          <w:sz w:val="15"/>
          <w:szCs w:val="15"/>
        </w:rPr>
        <w:t xml:space="preserve"> A P wave is not associated with the PVC</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PRI:</w:t>
      </w:r>
      <w:r w:rsidRPr="004C7128">
        <w:rPr>
          <w:rFonts w:ascii="Arial" w:eastAsia="Times New Roman" w:hAnsi="Arial" w:cs="Arial"/>
          <w:sz w:val="15"/>
          <w:szCs w:val="15"/>
        </w:rPr>
        <w:t xml:space="preserve"> None with the PVC because the ectopic originates in the ventricles</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QRS:</w:t>
      </w:r>
      <w:r w:rsidRPr="004C7128">
        <w:rPr>
          <w:rFonts w:ascii="Arial" w:eastAsia="Times New Roman" w:hAnsi="Arial" w:cs="Arial"/>
          <w:sz w:val="15"/>
          <w:szCs w:val="15"/>
        </w:rPr>
        <w:t xml:space="preserve"> .12 Wide and bizarre. T wave frequently in opposite direction of the QRS complex. If the QRS is negative, the T wave is usually upright; if the QRS is positive, the T wave is usually inverted.</w:t>
      </w:r>
      <w:r w:rsidRPr="004C7128">
        <w:rPr>
          <w:rFonts w:ascii="Arial" w:eastAsia="Times New Roman" w:hAnsi="Arial" w:cs="Arial"/>
          <w:sz w:val="15"/>
          <w:szCs w:val="15"/>
        </w:rPr>
        <w:br/>
      </w:r>
      <w:r w:rsidRPr="004C7128">
        <w:rPr>
          <w:rFonts w:ascii="Arial" w:eastAsia="Times New Roman" w:hAnsi="Arial" w:cs="Arial"/>
          <w:sz w:val="15"/>
          <w:szCs w:val="15"/>
        </w:rPr>
        <w:br/>
        <w:t>May be due to: stress, activity, valvular disease, CAD, or MI. PVC may produce a pulse and the patient should be treated, not the monitor.</w:t>
      </w:r>
    </w:p>
    <w:tbl>
      <w:tblPr>
        <w:tblW w:w="0" w:type="auto"/>
        <w:jc w:val="center"/>
        <w:tblCellSpacing w:w="0" w:type="dxa"/>
        <w:tblCellMar>
          <w:left w:w="0" w:type="dxa"/>
          <w:right w:w="0" w:type="dxa"/>
        </w:tblCellMar>
        <w:tblLook w:val="04A0" w:firstRow="1" w:lastRow="0" w:firstColumn="1" w:lastColumn="0" w:noHBand="0" w:noVBand="1"/>
      </w:tblPr>
      <w:tblGrid>
        <w:gridCol w:w="105"/>
        <w:gridCol w:w="8070"/>
        <w:gridCol w:w="105"/>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mc:AlternateContent>
                <mc:Choice Requires="wps">
                  <w:drawing>
                    <wp:inline distT="0" distB="0" distL="0" distR="0" wp14:anchorId="3D6E56DA" wp14:editId="4D06BC97">
                      <wp:extent cx="66675" cy="66675"/>
                      <wp:effectExtent l="0" t="0" r="0" b="0"/>
                      <wp:docPr id="24" name="AutoShape 521" descr="https://www.ceufast.com/../../Documents/00%20Projects/CEUFast/00%20Course%20Template/Web%20Ready/courses/images/UL_Corn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67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1" o:spid="_x0000_s1026" alt="https://www.ceufast.com/../../Documents/00%20Projects/CEUFast/00%20Course%20Template/Web%20Ready/courses/images/UL_Corner.gif" style="width:5.2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" filled="f" stroked="f">
                      <o:lock v:ext="edit" aspectratio="t"/>
                      <w10:anchorlock/>
                    </v:rect>
                  </w:pict>
                </mc:Fallback>
              </mc:AlternateContent>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mc:AlternateContent>
                <mc:Choice Requires="wps">
                  <w:drawing>
                    <wp:inline distT="0" distB="0" distL="0" distR="0" wp14:anchorId="167DCD11" wp14:editId="7330C157">
                      <wp:extent cx="57150" cy="57150"/>
                      <wp:effectExtent l="0" t="0" r="0" b="0"/>
                      <wp:docPr id="23" name="AutoShape 522" descr="https://www.ceufast.com/../../Documents/00%20Projects/CEUFast/00%20Course%20Template/Web%20Ready/courses/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2" o:spid="_x0000_s1026" alt="https://www.ceufast.com/../../Documents/00%20Projects/CEUFast/00%20Course%20Template/Web%20Ready/courses/images/spacer.gif" style="width:4.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" filled="f" stroked="f">
                      <o:lock v:ext="edit" aspectratio="t"/>
                      <w10:anchorlock/>
                    </v:rect>
                  </w:pict>
                </mc:Fallback>
              </mc:AlternateContent>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mc:AlternateContent>
                <mc:Choice Requires="wps">
                  <w:drawing>
                    <wp:inline distT="0" distB="0" distL="0" distR="0" wp14:anchorId="30762157" wp14:editId="3EE9CE76">
                      <wp:extent cx="66675" cy="66675"/>
                      <wp:effectExtent l="0" t="0" r="0" b="0"/>
                      <wp:docPr id="22" name="AutoShape 523" descr="https://www.ceufast.com/../../Documents/00%20Projects/CEUFast/00%20Course%20Template/Web%20Ready/courses/images/UR_Corn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67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3" o:spid="_x0000_s1026" alt="https://www.ceufast.com/../../Documents/00%20Projects/CEUFast/00%20Course%20Template/Web%20Ready/courses/images/UR_Corner.gif" style="width:5.2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" filled="f" stroked="f">
                      <o:lock v:ext="edit" aspectratio="t"/>
                      <w10:anchorlock/>
                    </v:rect>
                  </w:pict>
                </mc:Fallback>
              </mc:AlternateContent>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mc:AlternateContent>
                <mc:Choice Requires="wps">
                  <w:drawing>
                    <wp:inline distT="0" distB="0" distL="0" distR="0" wp14:anchorId="2AA26620" wp14:editId="3334AAA0">
                      <wp:extent cx="57150" cy="57150"/>
                      <wp:effectExtent l="0" t="0" r="0" b="0"/>
                      <wp:docPr id="21" name="AutoShape 524" descr="https://www.ceufast.com/../../Documents/00%20Projects/CEUFast/00%20Course%20Template/Web%20Ready/courses/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4" o:spid="_x0000_s1026" alt="https://www.ceufast.com/../../Documents/00%20Projects/CEUFast/00%20Course%20Template/Web%20Ready/courses/images/spacer.gif" style="width:4.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" filled="f" stroked="f">
                      <o:lock v:ext="edit" aspectratio="t"/>
                      <w10:anchorlock/>
                    </v:rect>
                  </w:pict>
                </mc:Fallback>
              </mc:AlternateContent>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7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6827D2B" wp14:editId="57088135">
                        <wp:extent cx="5057775" cy="3105150"/>
                        <wp:effectExtent l="0" t="0" r="9525" b="0"/>
                        <wp:docPr id="697" name="Picture 697" descr="https://www.ceufast.com/courses/2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s://www.ceufast.com/courses/239/4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7775" cy="3105150"/>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mc:AlternateContent>
                <mc:Choice Requires="wps">
                  <w:drawing>
                    <wp:inline distT="0" distB="0" distL="0" distR="0" wp14:anchorId="7C51BCFF" wp14:editId="66CC6E4E">
                      <wp:extent cx="66675" cy="66675"/>
                      <wp:effectExtent l="0" t="0" r="0" b="0"/>
                      <wp:docPr id="20" name="AutoShape 526" descr="https://www.ceufast.com/../../Documents/00%20Projects/CEUFast/00%20Course%20Template/Web%20Ready/courses/images/LL_Corn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67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6" o:spid="_x0000_s1026" alt="https://www.ceufast.com/../../Documents/00%20Projects/CEUFast/00%20Course%20Template/Web%20Ready/courses/images/LL_Corner.gif" style="width:5.2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" filled="f" stroked="f">
                      <o:lock v:ext="edit" aspectratio="t"/>
                      <w10:anchorlock/>
                    </v:rect>
                  </w:pict>
                </mc:Fallback>
              </mc:AlternateContent>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mc:AlternateContent>
                <mc:Choice Requires="wps">
                  <w:drawing>
                    <wp:inline distT="0" distB="0" distL="0" distR="0" wp14:anchorId="4BB0A74A" wp14:editId="530E8C83">
                      <wp:extent cx="57150" cy="57150"/>
                      <wp:effectExtent l="0" t="0" r="0" b="0"/>
                      <wp:docPr id="3" name="AutoShape 527" descr="https://www.ceufast.com/../../Documents/00%20Projects/CEUFast/00%20Course%20Template/Web%20Ready/courses/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7" o:spid="_x0000_s1026" alt="https://www.ceufast.com/../../Documents/00%20Projects/CEUFast/00%20Course%20Template/Web%20Ready/courses/images/spacer.gif" style="width:4.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" filled="f" stroked="f">
                      <o:lock v:ext="edit" aspectratio="t"/>
                      <w10:anchorlock/>
                    </v:rect>
                  </w:pict>
                </mc:Fallback>
              </mc:AlternateContent>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mc:AlternateContent>
                <mc:Choice Requires="wps">
                  <w:drawing>
                    <wp:inline distT="0" distB="0" distL="0" distR="0" wp14:anchorId="70315421" wp14:editId="2F756E53">
                      <wp:extent cx="66675" cy="66675"/>
                      <wp:effectExtent l="0" t="0" r="0" b="0"/>
                      <wp:docPr id="2" name="AutoShape 528" descr="https://www.ceufast.com/../../Documents/00%20Projects/CEUFast/00%20Course%20Template/Web%20Ready/courses/images/LR_Corn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67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8" o:spid="_x0000_s1026" alt="https://www.ceufast.com/../../Documents/00%20Projects/CEUFast/00%20Course%20Template/Web%20Ready/courses/images/LR_Corner.gif" style="width:5.2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" filled="f" stroked="f">
                      <o:lock v:ext="edit" aspectratio="t"/>
                      <w10:anchorlock/>
                    </v:rect>
                  </w:pict>
                </mc:Fallback>
              </mc:AlternateContent>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The main feature of this wide QRS tachycardia that indicates its ventricular origin is the concordance of QRS's in the precordial leads (all QRS's are in the same direction).</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bookmarkStart w:id="14" w:name="Ventricular_Tachycardia_(VT)_Monomorphic"/>
      <w:r w:rsidRPr="004C7128">
        <w:rPr>
          <w:rFonts w:ascii="Arial" w:eastAsia="Times New Roman" w:hAnsi="Arial" w:cs="Arial"/>
          <w:b/>
          <w:bCs/>
          <w:color w:val="008BC5"/>
          <w:sz w:val="20"/>
          <w:szCs w:val="20"/>
        </w:rPr>
        <w:t>Ventricular Tachycardia (VT) Monomorphic</w:t>
      </w:r>
      <w:bookmarkEnd w:id="14"/>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Rate:</w:t>
      </w:r>
      <w:r w:rsidRPr="004C7128">
        <w:rPr>
          <w:rFonts w:ascii="Arial" w:eastAsia="Times New Roman" w:hAnsi="Arial" w:cs="Arial"/>
          <w:sz w:val="15"/>
          <w:szCs w:val="15"/>
        </w:rPr>
        <w:t xml:space="preserve"> Ventricular rate 100-250 beats/minute, atrial not discernible</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Rhythm:</w:t>
      </w:r>
      <w:r w:rsidRPr="004C7128">
        <w:rPr>
          <w:rFonts w:ascii="Arial" w:eastAsia="Times New Roman" w:hAnsi="Arial" w:cs="Arial"/>
          <w:sz w:val="15"/>
          <w:szCs w:val="15"/>
        </w:rPr>
        <w:t xml:space="preserve"> Atrial not discernible, ventricular essentially regular</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P waves:</w:t>
      </w:r>
      <w:r w:rsidRPr="004C7128">
        <w:rPr>
          <w:rFonts w:ascii="Arial" w:eastAsia="Times New Roman" w:hAnsi="Arial" w:cs="Arial"/>
          <w:sz w:val="15"/>
          <w:szCs w:val="15"/>
        </w:rPr>
        <w:t xml:space="preserve"> May or may not be present, if present they have not set relationship to the QRS complexes. P waves may appear between the QRS at a rate different from that of the VT.</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PRI:</w:t>
      </w:r>
      <w:r w:rsidRPr="004C7128">
        <w:rPr>
          <w:rFonts w:ascii="Arial" w:eastAsia="Times New Roman" w:hAnsi="Arial" w:cs="Arial"/>
          <w:sz w:val="15"/>
          <w:szCs w:val="15"/>
        </w:rPr>
        <w:t xml:space="preserve"> None</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5"/>
          <w:szCs w:val="15"/>
        </w:rPr>
        <w:t>QRS:</w:t>
      </w:r>
      <w:r w:rsidRPr="004C7128">
        <w:rPr>
          <w:rFonts w:ascii="Arial" w:eastAsia="Times New Roman" w:hAnsi="Arial" w:cs="Arial"/>
          <w:sz w:val="15"/>
          <w:szCs w:val="15"/>
        </w:rPr>
        <w:t xml:space="preserve"> &gt;.12 Often times difficult to differentiate between QRS and T wave.</w:t>
      </w:r>
      <w:r w:rsidRPr="004C7128">
        <w:rPr>
          <w:rFonts w:ascii="Arial" w:eastAsia="Times New Roman" w:hAnsi="Arial" w:cs="Arial"/>
          <w:sz w:val="15"/>
          <w:szCs w:val="15"/>
        </w:rPr>
        <w:br/>
        <w:t xml:space="preserve">Three or more PVCs in a row at rate of 100 per minute are referred to as a "run" of VT. There may be a long or a short run. Patient may or may not have a pulse. If it is unclear as to where a regular, wide QRS tachycardia is VT or Supraventricular Tachycardia treat the rhythm as VT until proven otherwise. </w:t>
      </w:r>
      <w:r w:rsidRPr="004C7128">
        <w:rPr>
          <w:rFonts w:ascii="Arial" w:eastAsia="Times New Roman" w:hAnsi="Arial" w:cs="Arial"/>
          <w:sz w:val="15"/>
          <w:szCs w:val="15"/>
        </w:rPr>
        <w:br/>
        <w:t>Note: Ventricular tachycardia can occur in the absence of apparent heart disease.</w:t>
      </w:r>
      <w:r w:rsidRPr="004C7128">
        <w:rPr>
          <w:rFonts w:ascii="Arial" w:eastAsia="Times New Roman" w:hAnsi="Arial" w:cs="Arial"/>
          <w:sz w:val="15"/>
          <w:szCs w:val="15"/>
        </w:rPr>
        <w:br/>
      </w:r>
      <w:r w:rsidRPr="004C7128">
        <w:rPr>
          <w:rFonts w:ascii="Arial" w:eastAsia="Times New Roman" w:hAnsi="Arial" w:cs="Arial"/>
          <w:sz w:val="15"/>
          <w:szCs w:val="15"/>
        </w:rPr>
        <w:br/>
        <w:t>May be due to: an early or a late complication of a heart attack, or during the course of cardiomyopathy, alveolar heart disease, myocarditis, and following heart surgery.</w:t>
      </w:r>
    </w:p>
    <w:tbl>
      <w:tblPr>
        <w:tblW w:w="0" w:type="auto"/>
        <w:jc w:val="center"/>
        <w:tblCellSpacing w:w="0" w:type="dxa"/>
        <w:tblCellMar>
          <w:left w:w="0" w:type="dxa"/>
          <w:right w:w="0" w:type="dxa"/>
        </w:tblCellMar>
        <w:tblLook w:val="04A0" w:firstRow="1" w:lastRow="0" w:firstColumn="1" w:lastColumn="0" w:noHBand="0" w:noVBand="1"/>
      </w:tblPr>
      <w:tblGrid>
        <w:gridCol w:w="120"/>
        <w:gridCol w:w="804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9025EAB" wp14:editId="6AF6B58A">
                  <wp:extent cx="66675" cy="66675"/>
                  <wp:effectExtent l="0" t="0" r="9525" b="9525"/>
                  <wp:docPr id="698" name="Picture 698"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59F4CDF" wp14:editId="1B54C37B">
                  <wp:extent cx="57150" cy="57150"/>
                  <wp:effectExtent l="0" t="0" r="0" b="0"/>
                  <wp:docPr id="699" name="Picture 699"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DDC0F91" wp14:editId="1E4DE4E6">
                  <wp:extent cx="66675" cy="66675"/>
                  <wp:effectExtent l="0" t="0" r="9525" b="9525"/>
                  <wp:docPr id="700" name="Picture 700"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2D532060" wp14:editId="690DCE07">
                  <wp:extent cx="57150" cy="57150"/>
                  <wp:effectExtent l="0" t="0" r="0" b="0"/>
                  <wp:docPr id="701" name="Picture 701"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1A5C380" wp14:editId="5F49E0FC">
                        <wp:extent cx="5048250" cy="3181350"/>
                        <wp:effectExtent l="0" t="0" r="0" b="0"/>
                        <wp:docPr id="702" name="Picture 702" descr="https://www.ceufast.com/courses/239/41_Ventricular_Fibri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s://www.ceufast.com/courses/239/41_Ventricular_Fibrillatio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8250" cy="3181350"/>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0491B6F" wp14:editId="7FAE3CC6">
                  <wp:extent cx="66675" cy="66675"/>
                  <wp:effectExtent l="0" t="0" r="9525" b="9525"/>
                  <wp:docPr id="703" name="Picture 703"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A5E74C2" wp14:editId="74B227FD">
                  <wp:extent cx="57150" cy="57150"/>
                  <wp:effectExtent l="0" t="0" r="0" b="0"/>
                  <wp:docPr id="704" name="Picture 704"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1B51C3A" wp14:editId="4C08DF12">
                  <wp:extent cx="66675" cy="66675"/>
                  <wp:effectExtent l="0" t="0" r="9525" b="9525"/>
                  <wp:docPr id="705" name="Picture 705"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bookmarkStart w:id="15" w:name="Ventricular_Fibrillation_(VF)"/>
      <w:r w:rsidRPr="004C7128">
        <w:rPr>
          <w:rFonts w:ascii="Arial" w:eastAsia="Times New Roman" w:hAnsi="Arial" w:cs="Arial"/>
          <w:b/>
          <w:bCs/>
          <w:color w:val="008BC5"/>
          <w:sz w:val="20"/>
          <w:szCs w:val="20"/>
        </w:rPr>
        <w:t>Ventricular Fibrillation (VF)</w:t>
      </w:r>
      <w:bookmarkEnd w:id="15"/>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Rate:</w:t>
      </w:r>
      <w:r w:rsidRPr="004C7128">
        <w:rPr>
          <w:rFonts w:ascii="Arial" w:eastAsia="Times New Roman" w:hAnsi="Arial" w:cs="Arial"/>
          <w:sz w:val="15"/>
          <w:szCs w:val="15"/>
        </w:rPr>
        <w:t xml:space="preserve"> rapid and disorganized</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Rhythm:</w:t>
      </w:r>
      <w:r w:rsidRPr="004C7128">
        <w:rPr>
          <w:rFonts w:ascii="Arial" w:eastAsia="Times New Roman" w:hAnsi="Arial" w:cs="Arial"/>
          <w:sz w:val="15"/>
          <w:szCs w:val="15"/>
        </w:rPr>
        <w:t xml:space="preserve"> irregular and chaotic</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P Wave:</w:t>
      </w:r>
      <w:r w:rsidRPr="004C7128">
        <w:rPr>
          <w:rFonts w:ascii="Arial" w:eastAsia="Times New Roman" w:hAnsi="Arial" w:cs="Arial"/>
          <w:sz w:val="15"/>
          <w:szCs w:val="15"/>
        </w:rPr>
        <w:t xml:space="preserve"> absent but can be recognizable</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PRI:</w:t>
      </w:r>
      <w:r w:rsidRPr="004C7128">
        <w:rPr>
          <w:rFonts w:ascii="Arial" w:eastAsia="Times New Roman" w:hAnsi="Arial" w:cs="Arial"/>
          <w:sz w:val="15"/>
          <w:szCs w:val="15"/>
        </w:rPr>
        <w:t xml:space="preserve"> not measurable</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5"/>
          <w:szCs w:val="15"/>
        </w:rPr>
        <w:t>QRS:</w:t>
      </w:r>
      <w:r w:rsidRPr="004C7128">
        <w:rPr>
          <w:rFonts w:ascii="Arial" w:eastAsia="Times New Roman" w:hAnsi="Arial" w:cs="Arial"/>
          <w:sz w:val="15"/>
          <w:szCs w:val="15"/>
        </w:rPr>
        <w:t xml:space="preserve"> fibrillatory waves; wide irregular oscillations of the baseline.</w:t>
      </w:r>
    </w:p>
    <w:tbl>
      <w:tblPr>
        <w:tblW w:w="0" w:type="auto"/>
        <w:jc w:val="center"/>
        <w:tblCellSpacing w:w="0" w:type="dxa"/>
        <w:tblCellMar>
          <w:left w:w="0" w:type="dxa"/>
          <w:right w:w="0" w:type="dxa"/>
        </w:tblCellMar>
        <w:tblLook w:val="04A0" w:firstRow="1" w:lastRow="0" w:firstColumn="1" w:lastColumn="0" w:noHBand="0" w:noVBand="1"/>
      </w:tblPr>
      <w:tblGrid>
        <w:gridCol w:w="120"/>
        <w:gridCol w:w="531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61C2833" wp14:editId="013EEA46">
                  <wp:extent cx="66675" cy="66675"/>
                  <wp:effectExtent l="0" t="0" r="9525" b="9525"/>
                  <wp:docPr id="706" name="Picture 706"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5AE2651" wp14:editId="6500D5AE">
                  <wp:extent cx="57150" cy="57150"/>
                  <wp:effectExtent l="0" t="0" r="0" b="0"/>
                  <wp:docPr id="707" name="Picture 70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C125ADC" wp14:editId="1734A448">
                  <wp:extent cx="66675" cy="66675"/>
                  <wp:effectExtent l="0" t="0" r="9525" b="9525"/>
                  <wp:docPr id="708" name="Picture 708"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98F2975" wp14:editId="64365C65">
                  <wp:extent cx="57150" cy="57150"/>
                  <wp:effectExtent l="0" t="0" r="0" b="0"/>
                  <wp:docPr id="709" name="Picture 709"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531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483884E" wp14:editId="1510C43F">
                        <wp:extent cx="3305175" cy="1143000"/>
                        <wp:effectExtent l="0" t="0" r="9525" b="0"/>
                        <wp:docPr id="710" name="Picture 710" descr="https://www.ceufast.com/courses/239/42_1st_Degree_AV_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s://www.ceufast.com/courses/239/42_1st_Degree_AV_Block.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5175" cy="1143000"/>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F45694C" wp14:editId="64E55C3A">
                  <wp:extent cx="66675" cy="66675"/>
                  <wp:effectExtent l="0" t="0" r="9525" b="9525"/>
                  <wp:docPr id="711" name="Picture 711"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E10122F" wp14:editId="59966B3E">
                  <wp:extent cx="57150" cy="57150"/>
                  <wp:effectExtent l="0" t="0" r="0" b="0"/>
                  <wp:docPr id="712" name="Picture 712"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A9CFF03" wp14:editId="73F01FF4">
                  <wp:extent cx="66675" cy="66675"/>
                  <wp:effectExtent l="0" t="0" r="9525" b="9525"/>
                  <wp:docPr id="713" name="Picture 713"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The normal PR interval (PRI) is 0.12 - 0.20 sec, or 120 -to- 200 ms. 1st degree AV block is defined by PR intervals greater than 200 ms. This may be caused by drugs, such as digoxin; excessive vagal tone; ischemia; or intrinsic disease in the AV junction or bundle branch system.</w:t>
      </w:r>
    </w:p>
    <w:p w:rsidR="00E43638" w:rsidRPr="004C7128" w:rsidRDefault="00E43638" w:rsidP="00E43638">
      <w:pPr>
        <w:spacing w:before="100" w:beforeAutospacing="1" w:after="100" w:afterAutospacing="1" w:line="240" w:lineRule="auto"/>
        <w:rPr>
          <w:rFonts w:ascii="Arial" w:eastAsia="Times New Roman" w:hAnsi="Arial" w:cs="Arial"/>
          <w:sz w:val="20"/>
          <w:szCs w:val="20"/>
        </w:rPr>
      </w:pPr>
      <w:bookmarkStart w:id="16" w:name="Atrial_Ventricular_Blocks_(AV_Blocks)"/>
      <w:r w:rsidRPr="004C7128">
        <w:rPr>
          <w:rFonts w:ascii="Arial" w:eastAsia="Times New Roman" w:hAnsi="Arial" w:cs="Arial"/>
          <w:b/>
          <w:bCs/>
          <w:color w:val="008BC5"/>
          <w:sz w:val="20"/>
          <w:szCs w:val="20"/>
        </w:rPr>
        <w:t>Atrial Ventricular Blocks (AV Blocks)</w:t>
      </w:r>
      <w:bookmarkEnd w:id="16"/>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b/>
          <w:bCs/>
          <w:sz w:val="19"/>
          <w:szCs w:val="19"/>
        </w:rPr>
        <w:t xml:space="preserve">First Degree: </w:t>
      </w:r>
      <w:r w:rsidRPr="004C7128">
        <w:rPr>
          <w:rFonts w:ascii="Arial" w:eastAsia="Times New Roman" w:hAnsi="Arial" w:cs="Arial"/>
          <w:sz w:val="15"/>
          <w:szCs w:val="15"/>
        </w:rPr>
        <w:br/>
        <w:t>PRI longer than .20 sec</w:t>
      </w:r>
      <w:r w:rsidRPr="004C7128">
        <w:rPr>
          <w:rFonts w:ascii="Arial" w:eastAsia="Times New Roman" w:hAnsi="Arial" w:cs="Arial"/>
          <w:sz w:val="15"/>
          <w:szCs w:val="15"/>
        </w:rPr>
        <w:br/>
        <w:t>There is No Block at all just a delay in conduction.</w:t>
      </w:r>
      <w:r w:rsidRPr="004C7128">
        <w:rPr>
          <w:rFonts w:ascii="Arial" w:eastAsia="Times New Roman" w:hAnsi="Arial" w:cs="Arial"/>
          <w:sz w:val="15"/>
          <w:szCs w:val="15"/>
        </w:rPr>
        <w:br/>
        <w:t>Every P wave is married to a QRS; no missed beats.</w:t>
      </w:r>
    </w:p>
    <w:tbl>
      <w:tblPr>
        <w:tblW w:w="0" w:type="auto"/>
        <w:jc w:val="center"/>
        <w:tblCellSpacing w:w="0" w:type="dxa"/>
        <w:tblCellMar>
          <w:left w:w="0" w:type="dxa"/>
          <w:right w:w="0" w:type="dxa"/>
        </w:tblCellMar>
        <w:tblLook w:val="04A0" w:firstRow="1" w:lastRow="0" w:firstColumn="1" w:lastColumn="0" w:noHBand="0" w:noVBand="1"/>
      </w:tblPr>
      <w:tblGrid>
        <w:gridCol w:w="120"/>
        <w:gridCol w:w="609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12AF439" wp14:editId="27E80BB2">
                  <wp:extent cx="66675" cy="66675"/>
                  <wp:effectExtent l="0" t="0" r="9525" b="9525"/>
                  <wp:docPr id="714" name="Picture 714"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C156F1A" wp14:editId="2D53FE34">
                  <wp:extent cx="57150" cy="57150"/>
                  <wp:effectExtent l="0" t="0" r="0" b="0"/>
                  <wp:docPr id="715" name="Picture 71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A4BEEDB" wp14:editId="1E16F27F">
                  <wp:extent cx="66675" cy="66675"/>
                  <wp:effectExtent l="0" t="0" r="9525" b="9525"/>
                  <wp:docPr id="716" name="Picture 716"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7161A8AF" wp14:editId="4A912468">
                  <wp:extent cx="57150" cy="57150"/>
                  <wp:effectExtent l="0" t="0" r="0" b="0"/>
                  <wp:docPr id="717" name="Picture 71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609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D2E73BC" wp14:editId="3A1AD7DA">
                        <wp:extent cx="3810000" cy="1543050"/>
                        <wp:effectExtent l="0" t="0" r="0" b="0"/>
                        <wp:docPr id="718" name="Picture 718" descr="https://www.ceufast.com/courses/239/43_Classic_Wencke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s://www.ceufast.com/courses/239/43_Classic_Wenckebach.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1543050"/>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2D796E5" wp14:editId="13C49AB9">
                  <wp:extent cx="66675" cy="66675"/>
                  <wp:effectExtent l="0" t="0" r="9525" b="9525"/>
                  <wp:docPr id="719" name="Picture 719"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8706247" wp14:editId="0A772B0B">
                  <wp:extent cx="57150" cy="57150"/>
                  <wp:effectExtent l="0" t="0" r="0" b="0"/>
                  <wp:docPr id="720" name="Picture 720"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8BAF22E" wp14:editId="56E9967E">
                  <wp:extent cx="66675" cy="66675"/>
                  <wp:effectExtent l="0" t="0" r="9525" b="9525"/>
                  <wp:docPr id="721" name="Picture 721"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0" w:type="auto"/>
        <w:jc w:val="center"/>
        <w:tblCellSpacing w:w="0" w:type="dxa"/>
        <w:tblCellMar>
          <w:left w:w="0" w:type="dxa"/>
          <w:right w:w="0" w:type="dxa"/>
        </w:tblCellMar>
        <w:tblLook w:val="04A0" w:firstRow="1" w:lastRow="0" w:firstColumn="1" w:lastColumn="0" w:noHBand="0" w:noVBand="1"/>
      </w:tblPr>
      <w:tblGrid>
        <w:gridCol w:w="120"/>
        <w:gridCol w:w="804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36B7465" wp14:editId="0C5D161E">
                  <wp:extent cx="66675" cy="66675"/>
                  <wp:effectExtent l="0" t="0" r="9525" b="9525"/>
                  <wp:docPr id="722" name="Picture 722"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A26450D" wp14:editId="593400DA">
                  <wp:extent cx="57150" cy="57150"/>
                  <wp:effectExtent l="0" t="0" r="0" b="0"/>
                  <wp:docPr id="723" name="Picture 723"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B119213" wp14:editId="2C1DA571">
                  <wp:extent cx="66675" cy="66675"/>
                  <wp:effectExtent l="0" t="0" r="9525" b="9525"/>
                  <wp:docPr id="724" name="Picture 724"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8609EEB" wp14:editId="7DBD600E">
                  <wp:extent cx="57150" cy="57150"/>
                  <wp:effectExtent l="0" t="0" r="0" b="0"/>
                  <wp:docPr id="725" name="Picture 72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51AEC40" wp14:editId="54E63422">
                        <wp:extent cx="5048250" cy="3324225"/>
                        <wp:effectExtent l="0" t="0" r="0" b="9525"/>
                        <wp:docPr id="726" name="Picture 726" descr="https://www.ceufast.com/courses/239/44_Second_Degree_AV_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s://www.ceufast.com/courses/239/44_Second_Degree_AV_Block.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8250" cy="3324225"/>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E6AD0E0" wp14:editId="02DBD0A9">
                  <wp:extent cx="66675" cy="66675"/>
                  <wp:effectExtent l="0" t="0" r="9525" b="9525"/>
                  <wp:docPr id="727" name="Picture 727"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5E0881C" wp14:editId="51D2742A">
                  <wp:extent cx="57150" cy="57150"/>
                  <wp:effectExtent l="0" t="0" r="0" b="0"/>
                  <wp:docPr id="728" name="Picture 728"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1BF3F82" wp14:editId="70F4264E">
                  <wp:extent cx="66675" cy="66675"/>
                  <wp:effectExtent l="0" t="0" r="9525" b="9525"/>
                  <wp:docPr id="729" name="Picture 729"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9"/>
          <w:szCs w:val="19"/>
        </w:rPr>
        <w:t>Second Degree:</w:t>
      </w:r>
      <w:r w:rsidRPr="004C7128">
        <w:rPr>
          <w:rFonts w:ascii="Arial" w:eastAsia="Times New Roman" w:hAnsi="Arial" w:cs="Arial"/>
          <w:sz w:val="15"/>
          <w:szCs w:val="15"/>
        </w:rPr>
        <w:br/>
      </w:r>
      <w:r w:rsidRPr="004C7128">
        <w:rPr>
          <w:rFonts w:ascii="Arial" w:eastAsia="Times New Roman" w:hAnsi="Arial" w:cs="Arial"/>
          <w:sz w:val="15"/>
          <w:szCs w:val="15"/>
        </w:rPr>
        <w:br/>
        <w:t xml:space="preserve">Type I (Mobitz I or Wenckebach) </w:t>
      </w:r>
      <w:r w:rsidRPr="004C7128">
        <w:rPr>
          <w:rFonts w:ascii="Arial" w:eastAsia="Times New Roman" w:hAnsi="Arial" w:cs="Arial"/>
          <w:sz w:val="15"/>
          <w:szCs w:val="15"/>
        </w:rPr>
        <w:br/>
      </w:r>
      <w:r w:rsidRPr="004C7128">
        <w:rPr>
          <w:rFonts w:ascii="Arial" w:eastAsia="Times New Roman" w:hAnsi="Arial" w:cs="Arial"/>
          <w:sz w:val="15"/>
          <w:szCs w:val="15"/>
        </w:rPr>
        <w:br/>
        <w:t>The 3 rules of "classic AV Wenckebach" are: 1. decreasing RR intervals until pause; 2. the pause is less than preceding 2 RR intervals; and 3. the RR interval after the pause is greater than the RR interval just prior to pause. There is a gradual and progressive increase in the PR interval (PRI) with successive beat, until finally the QRS is dropped. Unfortunately, there are many examples of atypical forms of Wenckebach where these rules do not hold.</w:t>
      </w:r>
    </w:p>
    <w:tbl>
      <w:tblPr>
        <w:tblW w:w="0" w:type="auto"/>
        <w:jc w:val="center"/>
        <w:tblCellSpacing w:w="0" w:type="dxa"/>
        <w:tblCellMar>
          <w:left w:w="0" w:type="dxa"/>
          <w:right w:w="0" w:type="dxa"/>
        </w:tblCellMar>
        <w:tblLook w:val="04A0" w:firstRow="1" w:lastRow="0" w:firstColumn="1" w:lastColumn="0" w:noHBand="0" w:noVBand="1"/>
      </w:tblPr>
      <w:tblGrid>
        <w:gridCol w:w="120"/>
        <w:gridCol w:w="804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997DD71" wp14:editId="02172A52">
                  <wp:extent cx="66675" cy="66675"/>
                  <wp:effectExtent l="0" t="0" r="9525" b="9525"/>
                  <wp:docPr id="730" name="Picture 730"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DBF3F57" wp14:editId="3CEDC540">
                  <wp:extent cx="57150" cy="57150"/>
                  <wp:effectExtent l="0" t="0" r="0" b="0"/>
                  <wp:docPr id="731" name="Picture 731"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8B4EE29" wp14:editId="2021606E">
                  <wp:extent cx="66675" cy="66675"/>
                  <wp:effectExtent l="0" t="0" r="9525" b="9525"/>
                  <wp:docPr id="732" name="Picture 732"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3B7D2504" wp14:editId="4B01E81D">
                  <wp:extent cx="57150" cy="57150"/>
                  <wp:effectExtent l="0" t="0" r="0" b="0"/>
                  <wp:docPr id="733" name="Picture 733"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3327C53" wp14:editId="62D8432F">
                        <wp:extent cx="5038725" cy="2400300"/>
                        <wp:effectExtent l="0" t="0" r="9525" b="0"/>
                        <wp:docPr id="734" name="Picture 734" descr="https://www.ceufast.com/courses/239/45_Lead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s://www.ceufast.com/courses/239/45_Lead_V.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8725" cy="2400300"/>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D964369" wp14:editId="28A4C4C0">
                  <wp:extent cx="66675" cy="66675"/>
                  <wp:effectExtent l="0" t="0" r="9525" b="9525"/>
                  <wp:docPr id="735" name="Picture 735"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41CB6AA" wp14:editId="6C988B72">
                  <wp:extent cx="57150" cy="57150"/>
                  <wp:effectExtent l="0" t="0" r="0" b="0"/>
                  <wp:docPr id="736" name="Picture 736"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32A7FA3" wp14:editId="006F675C">
                  <wp:extent cx="66675" cy="66675"/>
                  <wp:effectExtent l="0" t="0" r="9525" b="9525"/>
                  <wp:docPr id="737" name="Picture 737"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br/>
        <w:t>The QRS morphology in lead V1 shows LBBB. The arrows point to two consecutive nonconducted P waves, most likely hung up in the diseased right bundle branch. This is classic Mobitz II 2nd degree AV block.</w:t>
      </w:r>
    </w:p>
    <w:tbl>
      <w:tblPr>
        <w:tblW w:w="0" w:type="auto"/>
        <w:jc w:val="center"/>
        <w:tblCellSpacing w:w="0" w:type="dxa"/>
        <w:tblCellMar>
          <w:left w:w="0" w:type="dxa"/>
          <w:right w:w="0" w:type="dxa"/>
        </w:tblCellMar>
        <w:tblLook w:val="04A0" w:firstRow="1" w:lastRow="0" w:firstColumn="1" w:lastColumn="0" w:noHBand="0" w:noVBand="1"/>
      </w:tblPr>
      <w:tblGrid>
        <w:gridCol w:w="120"/>
        <w:gridCol w:w="912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76ADA7F" wp14:editId="394D2AC1">
                  <wp:extent cx="66675" cy="66675"/>
                  <wp:effectExtent l="0" t="0" r="9525" b="9525"/>
                  <wp:docPr id="738" name="Picture 738"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06E082D" wp14:editId="783C8CEC">
                  <wp:extent cx="57150" cy="57150"/>
                  <wp:effectExtent l="0" t="0" r="0" b="0"/>
                  <wp:docPr id="739" name="Picture 739"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5F72D20" wp14:editId="368AF3FA">
                  <wp:extent cx="66675" cy="66675"/>
                  <wp:effectExtent l="0" t="0" r="9525" b="9525"/>
                  <wp:docPr id="740" name="Picture 740"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BBE7F03" wp14:editId="261B4A9E">
                  <wp:extent cx="57150" cy="57150"/>
                  <wp:effectExtent l="0" t="0" r="0" b="0"/>
                  <wp:docPr id="741" name="Picture 741"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912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00A4F8B" wp14:editId="269A2731">
                        <wp:extent cx="5724525" cy="2924175"/>
                        <wp:effectExtent l="0" t="0" r="9525" b="9525"/>
                        <wp:docPr id="742" name="Picture 742" descr="https://www.ceufast.com/courses/239/46_Lead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s://www.ceufast.com/courses/239/46_Lead_V.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2924175"/>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2DE5647" wp14:editId="26A089E2">
                  <wp:extent cx="66675" cy="66675"/>
                  <wp:effectExtent l="0" t="0" r="9525" b="9525"/>
                  <wp:docPr id="743" name="Picture 743"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7D65D65" wp14:editId="75C9E8AB">
                  <wp:extent cx="57150" cy="57150"/>
                  <wp:effectExtent l="0" t="0" r="0" b="0"/>
                  <wp:docPr id="744" name="Picture 744"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DEFE76C" wp14:editId="578E0B73">
                  <wp:extent cx="66675" cy="66675"/>
                  <wp:effectExtent l="0" t="0" r="9525" b="9525"/>
                  <wp:docPr id="745" name="Picture 745"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Mobitz II 2nd degree AV block is usually a sign of bilateral bundle branch disease. One of the two bundle branches should be completely blocked; in this example the left bundle is blocked. The nonconducted sinus P waves are most likely blocked in the right bundle which exhibits 2nd degree block.</w:t>
      </w:r>
      <w:r w:rsidRPr="004C7128">
        <w:rPr>
          <w:rFonts w:ascii="Arial" w:eastAsia="Times New Roman" w:hAnsi="Arial" w:cs="Arial"/>
          <w:sz w:val="15"/>
          <w:szCs w:val="15"/>
        </w:rPr>
        <w:br/>
      </w:r>
      <w:r w:rsidRPr="004C7128">
        <w:rPr>
          <w:rFonts w:ascii="Arial" w:eastAsia="Times New Roman" w:hAnsi="Arial" w:cs="Arial"/>
          <w:sz w:val="15"/>
          <w:szCs w:val="15"/>
        </w:rPr>
        <w:br/>
        <w:t>Type II (Mobitz II)</w:t>
      </w:r>
      <w:r w:rsidRPr="004C7128">
        <w:rPr>
          <w:rFonts w:ascii="Arial" w:eastAsia="Times New Roman" w:hAnsi="Arial" w:cs="Arial"/>
          <w:sz w:val="15"/>
          <w:szCs w:val="15"/>
        </w:rPr>
        <w:br/>
        <w:t>PRI is fixed (no progressive increase in PRI)</w:t>
      </w:r>
      <w:r w:rsidRPr="004C7128">
        <w:rPr>
          <w:rFonts w:ascii="Arial" w:eastAsia="Times New Roman" w:hAnsi="Arial" w:cs="Arial"/>
          <w:sz w:val="15"/>
          <w:szCs w:val="15"/>
        </w:rPr>
        <w:br/>
        <w:t>QRS is dropped without warning; there will always be more P Waves than QRS</w:t>
      </w:r>
      <w:r w:rsidRPr="004C7128">
        <w:rPr>
          <w:rFonts w:ascii="Arial" w:eastAsia="Times New Roman" w:hAnsi="Arial" w:cs="Arial"/>
          <w:sz w:val="15"/>
          <w:szCs w:val="15"/>
        </w:rPr>
        <w:br/>
        <w:t>The P waves are married to the QRS</w:t>
      </w:r>
      <w:r w:rsidRPr="004C7128">
        <w:rPr>
          <w:rFonts w:ascii="Arial" w:eastAsia="Times New Roman" w:hAnsi="Arial" w:cs="Arial"/>
          <w:sz w:val="15"/>
          <w:szCs w:val="15"/>
        </w:rPr>
        <w:br/>
        <w:t>The level of conduction problem is usually lower than the AV node, often involving the Bundle of His</w:t>
      </w:r>
    </w:p>
    <w:tbl>
      <w:tblPr>
        <w:tblW w:w="0" w:type="auto"/>
        <w:jc w:val="center"/>
        <w:tblCellSpacing w:w="0" w:type="dxa"/>
        <w:tblCellMar>
          <w:left w:w="0" w:type="dxa"/>
          <w:right w:w="0" w:type="dxa"/>
        </w:tblCellMar>
        <w:tblLook w:val="04A0" w:firstRow="1" w:lastRow="0" w:firstColumn="1" w:lastColumn="0" w:noHBand="0" w:noVBand="1"/>
      </w:tblPr>
      <w:tblGrid>
        <w:gridCol w:w="120"/>
        <w:gridCol w:w="8040"/>
        <w:gridCol w:w="120"/>
      </w:tblGrid>
      <w:tr w:rsidR="00E43638" w:rsidRPr="004C7128" w:rsidTr="00CB2598">
        <w:trPr>
          <w:trHeight w:val="105"/>
          <w:tblCellSpacing w:w="0" w:type="dxa"/>
          <w:jc w:val="center"/>
        </w:trPr>
        <w:tc>
          <w:tcPr>
            <w:tcW w:w="75"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09986F7" wp14:editId="0CDB7FE2">
                  <wp:extent cx="66675" cy="66675"/>
                  <wp:effectExtent l="0" t="0" r="9525" b="9525"/>
                  <wp:docPr id="746" name="Picture 746"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BC5C5E2" wp14:editId="4D456590">
                  <wp:extent cx="57150" cy="57150"/>
                  <wp:effectExtent l="0" t="0" r="0" b="0"/>
                  <wp:docPr id="747" name="Picture 74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A5625D1" wp14:editId="55F5C154">
                  <wp:extent cx="66675" cy="66675"/>
                  <wp:effectExtent l="0" t="0" r="9525" b="9525"/>
                  <wp:docPr id="748" name="Picture 748"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50069DD7" wp14:editId="28E21148">
                  <wp:extent cx="57150" cy="57150"/>
                  <wp:effectExtent l="0" t="0" r="0" b="0"/>
                  <wp:docPr id="749" name="Picture 749"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3BDB846" wp14:editId="205302FD">
                        <wp:extent cx="5048250" cy="3324225"/>
                        <wp:effectExtent l="0" t="0" r="0" b="9525"/>
                        <wp:docPr id="750" name="Picture 750" descr="https://www.ceufast.com/courses/239/47_Third_Degree(complete)AV_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s://www.ceufast.com/courses/239/47_Third_Degree(complete)AV_Block.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8250" cy="3324225"/>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CB2598">
        <w:trPr>
          <w:trHeight w:val="105"/>
          <w:tblCellSpacing w:w="0" w:type="dxa"/>
          <w:jc w:val="center"/>
        </w:trPr>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BA6682C" wp14:editId="29F725AB">
                  <wp:extent cx="66675" cy="66675"/>
                  <wp:effectExtent l="0" t="0" r="9525" b="9525"/>
                  <wp:docPr id="751" name="Picture 751"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96CE81E" wp14:editId="321175F4">
                  <wp:extent cx="57150" cy="57150"/>
                  <wp:effectExtent l="0" t="0" r="0" b="0"/>
                  <wp:docPr id="752" name="Picture 752"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2E6EE2D" wp14:editId="504C1AB3">
                  <wp:extent cx="66675" cy="66675"/>
                  <wp:effectExtent l="0" t="0" r="9525" b="9525"/>
                  <wp:docPr id="753" name="Picture 753"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CB2598">
        <w:trPr>
          <w:trHeight w:val="105"/>
          <w:tblCellSpacing w:w="0" w:type="dxa"/>
          <w:jc w:val="center"/>
        </w:trPr>
        <w:tc>
          <w:tcPr>
            <w:tcW w:w="0" w:type="auto"/>
            <w:gridSpan w:val="3"/>
            <w:vAlign w:val="center"/>
            <w:hideMark/>
          </w:tcPr>
          <w:p w:rsidR="00E43638" w:rsidRPr="004C7128" w:rsidRDefault="00E43638" w:rsidP="00CB2598">
            <w:pPr>
              <w:spacing w:before="100" w:beforeAutospacing="1" w:after="100" w:afterAutospacing="1" w:line="105" w:lineRule="atLeast"/>
              <w:jc w:val="center"/>
              <w:rPr>
                <w:rFonts w:ascii="Arial" w:eastAsia="Times New Roman" w:hAnsi="Arial" w:cs="Arial"/>
                <w:sz w:val="20"/>
                <w:szCs w:val="20"/>
              </w:rPr>
            </w:pPr>
            <w:r w:rsidRPr="004C7128">
              <w:rPr>
                <w:rFonts w:ascii="Arial" w:eastAsia="Times New Roman" w:hAnsi="Arial" w:cs="Arial"/>
                <w:i/>
                <w:iCs/>
                <w:color w:val="808080"/>
                <w:sz w:val="18"/>
                <w:szCs w:val="18"/>
              </w:rPr>
              <w:br/>
              <w:t>Diagram is Third Degree with Junctional Rhythm</w:t>
            </w:r>
            <w:r w:rsidRPr="004C7128">
              <w:rPr>
                <w:rFonts w:ascii="Arial" w:eastAsia="Times New Roman" w:hAnsi="Arial" w:cs="Arial"/>
                <w:i/>
                <w:iCs/>
                <w:color w:val="808080"/>
                <w:sz w:val="18"/>
                <w:szCs w:val="18"/>
              </w:rPr>
              <w:br/>
              <w:t> </w:t>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9"/>
          <w:szCs w:val="19"/>
        </w:rPr>
        <w:t>Third Degree (Complete Heart Block)</w:t>
      </w:r>
      <w:r w:rsidRPr="004C7128">
        <w:rPr>
          <w:rFonts w:ascii="Arial" w:eastAsia="Times New Roman" w:hAnsi="Arial" w:cs="Arial"/>
          <w:sz w:val="15"/>
          <w:szCs w:val="15"/>
        </w:rPr>
        <w:br/>
        <w:t>There is complete heart block so that none of the impulses from above are conducted to the ventricles</w:t>
      </w:r>
      <w:r w:rsidRPr="004C7128">
        <w:rPr>
          <w:rFonts w:ascii="Arial" w:eastAsia="Times New Roman" w:hAnsi="Arial" w:cs="Arial"/>
          <w:sz w:val="15"/>
          <w:szCs w:val="15"/>
        </w:rPr>
        <w:br/>
        <w:t>The atria and the ventricles are controlled independently by separate pacemakers</w:t>
      </w:r>
      <w:r w:rsidRPr="004C7128">
        <w:rPr>
          <w:rFonts w:ascii="Arial" w:eastAsia="Times New Roman" w:hAnsi="Arial" w:cs="Arial"/>
          <w:sz w:val="15"/>
          <w:szCs w:val="15"/>
        </w:rPr>
        <w:br/>
        <w:t>P Waves are NOT married to the QRS</w:t>
      </w:r>
      <w:r w:rsidRPr="004C7128">
        <w:rPr>
          <w:rFonts w:ascii="Arial" w:eastAsia="Times New Roman" w:hAnsi="Arial" w:cs="Arial"/>
          <w:sz w:val="15"/>
          <w:szCs w:val="15"/>
        </w:rPr>
        <w:br/>
        <w:t>The level of the complete block is High, when the AV node takes control of the ventricles. The QRS will therefore be narrow and the junctional rate will be between 40-60.</w:t>
      </w:r>
      <w:r w:rsidRPr="004C7128">
        <w:rPr>
          <w:rFonts w:ascii="Arial" w:eastAsia="Times New Roman" w:hAnsi="Arial" w:cs="Arial"/>
          <w:sz w:val="15"/>
          <w:szCs w:val="15"/>
        </w:rPr>
        <w:br/>
        <w:t>If the level of the block is Low, a ventricular pacemaker will control the ventricles. The QRS will therefore be wide and the rate is slower.</w:t>
      </w:r>
    </w:p>
    <w:tbl>
      <w:tblPr>
        <w:tblW w:w="0" w:type="auto"/>
        <w:jc w:val="center"/>
        <w:tblCellSpacing w:w="0" w:type="dxa"/>
        <w:tblInd w:w="6" w:type="dxa"/>
        <w:tblCellMar>
          <w:left w:w="0" w:type="dxa"/>
          <w:right w:w="0" w:type="dxa"/>
        </w:tblCellMar>
        <w:tblLook w:val="04A0" w:firstRow="1" w:lastRow="0" w:firstColumn="1" w:lastColumn="0" w:noHBand="0" w:noVBand="1"/>
      </w:tblPr>
      <w:tblGrid>
        <w:gridCol w:w="843"/>
        <w:gridCol w:w="8040"/>
        <w:gridCol w:w="120"/>
      </w:tblGrid>
      <w:tr w:rsidR="00E43638" w:rsidRPr="004C7128" w:rsidTr="0091597B">
        <w:trPr>
          <w:trHeight w:val="105"/>
          <w:tblCellSpacing w:w="0" w:type="dxa"/>
          <w:jc w:val="center"/>
        </w:trPr>
        <w:tc>
          <w:tcPr>
            <w:tcW w:w="841" w:type="dxa"/>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E621E1B" wp14:editId="1529F77C">
                  <wp:extent cx="66675" cy="66675"/>
                  <wp:effectExtent l="0" t="0" r="9525" b="9525"/>
                  <wp:docPr id="754" name="Picture 754"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E43638" w:rsidRPr="004C7128" w:rsidRDefault="00E43638"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6080553" wp14:editId="7CC0FA3F">
                  <wp:extent cx="57150" cy="57150"/>
                  <wp:effectExtent l="0" t="0" r="0" b="0"/>
                  <wp:docPr id="755" name="Picture 75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20"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24D2C77" wp14:editId="35AF8229">
                  <wp:extent cx="66675" cy="66675"/>
                  <wp:effectExtent l="0" t="0" r="9525" b="9525"/>
                  <wp:docPr id="756" name="Picture 756"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91597B">
        <w:trPr>
          <w:tblCellSpacing w:w="0" w:type="dxa"/>
          <w:jc w:val="center"/>
        </w:trPr>
        <w:tc>
          <w:tcPr>
            <w:tcW w:w="841" w:type="dxa"/>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3F93FE2A" wp14:editId="2B8A7789">
                  <wp:extent cx="57150" cy="57150"/>
                  <wp:effectExtent l="0" t="0" r="0" b="0"/>
                  <wp:docPr id="757" name="Picture 75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E43638" w:rsidRPr="004C7128" w:rsidTr="00CB2598">
              <w:trPr>
                <w:tblCellSpacing w:w="0" w:type="dxa"/>
                <w:jc w:val="center"/>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A189A48" wp14:editId="1CE3C25B">
                        <wp:extent cx="5038725" cy="3171825"/>
                        <wp:effectExtent l="0" t="0" r="9525" b="9525"/>
                        <wp:docPr id="758" name="Picture 758" descr="https://www.ceufast.com/courses/239/48_Ventricular_Asyst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s://www.ceufast.com/courses/239/48_Ventricular_Asystol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8725" cy="3171825"/>
                                </a:xfrm>
                                <a:prstGeom prst="rect">
                                  <a:avLst/>
                                </a:prstGeom>
                                <a:noFill/>
                                <a:ln>
                                  <a:noFill/>
                                </a:ln>
                              </pic:spPr>
                            </pic:pic>
                          </a:graphicData>
                        </a:graphic>
                      </wp:inline>
                    </w:drawing>
                  </w:r>
                </w:p>
              </w:tc>
            </w:tr>
          </w:tbl>
          <w:p w:rsidR="00E43638" w:rsidRPr="004C7128" w:rsidRDefault="00E43638" w:rsidP="00CB2598">
            <w:pPr>
              <w:spacing w:after="0" w:line="240" w:lineRule="auto"/>
              <w:jc w:val="center"/>
              <w:rPr>
                <w:rFonts w:ascii="Arial" w:eastAsia="Times New Roman" w:hAnsi="Arial" w:cs="Arial"/>
                <w:sz w:val="20"/>
                <w:szCs w:val="20"/>
              </w:rPr>
            </w:pPr>
          </w:p>
        </w:tc>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E43638" w:rsidRPr="004C7128" w:rsidTr="0091597B">
        <w:trPr>
          <w:trHeight w:val="105"/>
          <w:tblCellSpacing w:w="0" w:type="dxa"/>
          <w:jc w:val="center"/>
        </w:trPr>
        <w:tc>
          <w:tcPr>
            <w:tcW w:w="841"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3A585EE" wp14:editId="600FE662">
                  <wp:extent cx="66675" cy="66675"/>
                  <wp:effectExtent l="0" t="0" r="9525" b="9525"/>
                  <wp:docPr id="759" name="Picture 759"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D061F28" wp14:editId="4EE62E67">
                  <wp:extent cx="57150" cy="57150"/>
                  <wp:effectExtent l="0" t="0" r="0" b="0"/>
                  <wp:docPr id="760" name="Picture 760"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20"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F8EFC55" wp14:editId="5B733DB1">
                  <wp:extent cx="66675" cy="66675"/>
                  <wp:effectExtent l="0" t="0" r="9525" b="9525"/>
                  <wp:docPr id="761" name="Picture 761"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E43638" w:rsidRPr="004C7128" w:rsidTr="0091597B">
        <w:trPr>
          <w:trHeight w:val="105"/>
          <w:tblCellSpacing w:w="0" w:type="dxa"/>
          <w:jc w:val="center"/>
        </w:trPr>
        <w:tc>
          <w:tcPr>
            <w:tcW w:w="841" w:type="dxa"/>
            <w:vAlign w:val="center"/>
            <w:hideMark/>
          </w:tcPr>
          <w:p w:rsidR="00E43638" w:rsidRPr="004C7128" w:rsidRDefault="00E43638" w:rsidP="0091597B">
            <w:pPr>
              <w:spacing w:after="0" w:line="105" w:lineRule="atLeast"/>
              <w:rPr>
                <w:rFonts w:ascii="Arial" w:eastAsia="Times New Roman" w:hAnsi="Arial" w:cs="Arial"/>
                <w:sz w:val="20"/>
                <w:szCs w:val="20"/>
              </w:rPr>
            </w:pPr>
            <w:r w:rsidRPr="004C7128">
              <w:rPr>
                <w:rFonts w:ascii="Arial" w:eastAsia="Times New Roman" w:hAnsi="Arial" w:cs="Arial"/>
                <w:sz w:val="15"/>
                <w:szCs w:val="15"/>
              </w:rPr>
              <w:t xml:space="preserve">Asystole is </w:t>
            </w:r>
            <w:r w:rsidR="0091597B">
              <w:rPr>
                <w:rFonts w:ascii="Arial" w:eastAsia="Times New Roman" w:hAnsi="Arial" w:cs="Arial"/>
                <w:sz w:val="15"/>
                <w:szCs w:val="15"/>
              </w:rPr>
              <w:t>s</w:t>
            </w:r>
            <w:r w:rsidRPr="004C7128">
              <w:rPr>
                <w:rFonts w:ascii="Arial" w:eastAsia="Times New Roman" w:hAnsi="Arial" w:cs="Arial"/>
                <w:sz w:val="15"/>
                <w:szCs w:val="15"/>
              </w:rPr>
              <w:t>ynonymous with Ventricular Standstill and death. This is usually associated with prolonged circulatory insufficiency and cardiogenic shock. This could also be drug related and at times reversible.</w:t>
            </w:r>
            <w:r w:rsidR="0091597B" w:rsidRPr="004C7128">
              <w:rPr>
                <w:rFonts w:ascii="Arial" w:eastAsia="Times New Roman" w:hAnsi="Arial" w:cs="Arial"/>
                <w:noProof/>
                <w:sz w:val="20"/>
                <w:szCs w:val="20"/>
              </w:rPr>
              <w:t xml:space="preserve"> </w:t>
            </w:r>
            <w:r w:rsidRPr="004C7128">
              <w:rPr>
                <w:rFonts w:ascii="Arial" w:eastAsia="Times New Roman" w:hAnsi="Arial" w:cs="Arial"/>
                <w:noProof/>
                <w:sz w:val="20"/>
                <w:szCs w:val="20"/>
              </w:rPr>
              <w:drawing>
                <wp:inline distT="0" distB="0" distL="0" distR="0" wp14:anchorId="187DFAD2" wp14:editId="340C0722">
                  <wp:extent cx="66675" cy="66675"/>
                  <wp:effectExtent l="0" t="0" r="9525" b="9525"/>
                  <wp:docPr id="846" name="Picture 846"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E43638" w:rsidRPr="004C7128" w:rsidRDefault="00E43638"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C7A69B5" wp14:editId="0F36341A">
                  <wp:extent cx="57150" cy="57150"/>
                  <wp:effectExtent l="0" t="0" r="0" b="0"/>
                  <wp:docPr id="847" name="Picture 84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bookmarkStart w:id="17" w:name="_GoBack"/>
            <w:bookmarkEnd w:id="17"/>
          </w:p>
        </w:tc>
        <w:tc>
          <w:tcPr>
            <w:tcW w:w="120" w:type="dxa"/>
            <w:vAlign w:val="center"/>
            <w:hideMark/>
          </w:tcPr>
          <w:p w:rsidR="00E43638" w:rsidRPr="004C7128" w:rsidRDefault="00E43638"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D7979C7" wp14:editId="284180D7">
                  <wp:extent cx="66675" cy="66675"/>
                  <wp:effectExtent l="0" t="0" r="9525" b="9525"/>
                  <wp:docPr id="848" name="Picture 848"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827"/>
        <w:gridCol w:w="5533"/>
      </w:tblGrid>
      <w:tr w:rsidR="00E43638" w:rsidRPr="004C7128" w:rsidTr="00CB2598">
        <w:trPr>
          <w:tblCellSpacing w:w="0" w:type="dxa"/>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bookmarkStart w:id="18" w:name="References"/>
            <w:r w:rsidRPr="004C7128">
              <w:rPr>
                <w:rFonts w:ascii="Arial" w:eastAsia="Times New Roman" w:hAnsi="Arial" w:cs="Arial"/>
                <w:b/>
                <w:bCs/>
                <w:color w:val="008BC5"/>
              </w:rPr>
              <w:t>References</w:t>
            </w:r>
            <w:bookmarkEnd w:id="18"/>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823"/>
              <w:gridCol w:w="1710"/>
            </w:tblGrid>
            <w:tr w:rsidR="00E43638" w:rsidRPr="004C7128" w:rsidTr="00CB2598">
              <w:trPr>
                <w:trHeight w:val="180"/>
                <w:tblCellSpacing w:w="0" w:type="dxa"/>
              </w:trPr>
              <w:tc>
                <w:tcPr>
                  <w:tcW w:w="0" w:type="auto"/>
                  <w:vAlign w:val="center"/>
                  <w:hideMark/>
                </w:tcPr>
                <w:p w:rsidR="00E43638" w:rsidRPr="004C7128" w:rsidRDefault="00E43638" w:rsidP="00CB2598">
                  <w:pPr>
                    <w:spacing w:after="0" w:line="240" w:lineRule="auto"/>
                    <w:rPr>
                      <w:rFonts w:ascii="Arial" w:eastAsia="Times New Roman" w:hAnsi="Arial" w:cs="Arial"/>
                      <w:sz w:val="20"/>
                      <w:szCs w:val="20"/>
                    </w:rPr>
                  </w:pPr>
                </w:p>
              </w:tc>
              <w:tc>
                <w:tcPr>
                  <w:tcW w:w="1710" w:type="dxa"/>
                  <w:vAlign w:val="center"/>
                  <w:hideMark/>
                </w:tcPr>
                <w:p w:rsidR="00E43638" w:rsidRPr="004C7128" w:rsidRDefault="00E43638" w:rsidP="00CB2598">
                  <w:pPr>
                    <w:spacing w:after="0" w:line="180" w:lineRule="atLeast"/>
                    <w:rPr>
                      <w:rFonts w:ascii="Arial" w:eastAsia="Times New Roman" w:hAnsi="Arial" w:cs="Arial"/>
                      <w:sz w:val="20"/>
                      <w:szCs w:val="20"/>
                    </w:rPr>
                  </w:pPr>
                </w:p>
              </w:tc>
            </w:tr>
          </w:tbl>
          <w:p w:rsidR="00E43638" w:rsidRPr="004C7128" w:rsidRDefault="00E43638" w:rsidP="00CB2598">
            <w:pPr>
              <w:spacing w:after="0" w:line="240" w:lineRule="auto"/>
              <w:rPr>
                <w:rFonts w:ascii="Arial" w:eastAsia="Times New Roman" w:hAnsi="Arial" w:cs="Arial"/>
                <w:sz w:val="20"/>
                <w:szCs w:val="20"/>
              </w:rPr>
            </w:pPr>
          </w:p>
        </w:tc>
      </w:tr>
    </w:tbl>
    <w:p w:rsidR="00E43638" w:rsidRPr="004C7128" w:rsidRDefault="00E43638" w:rsidP="00E4363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American Heart Association Advanced Cardiac Life Support. (2006). CD</w:t>
      </w:r>
      <w:r w:rsidRPr="004C7128">
        <w:rPr>
          <w:rFonts w:ascii="Arial" w:eastAsia="Times New Roman" w:hAnsi="Arial" w:cs="Arial"/>
          <w:sz w:val="15"/>
          <w:szCs w:val="15"/>
        </w:rPr>
        <w:br/>
      </w:r>
      <w:r w:rsidRPr="004C7128">
        <w:rPr>
          <w:rFonts w:ascii="Arial" w:eastAsia="Times New Roman" w:hAnsi="Arial" w:cs="Arial"/>
          <w:sz w:val="15"/>
          <w:szCs w:val="15"/>
        </w:rPr>
        <w:br/>
        <w:t>ECG Image Index. ECG Learning Center (2008). Retrieved April 16, 2008 from</w:t>
      </w:r>
      <w:r w:rsidRPr="004C7128">
        <w:rPr>
          <w:rFonts w:ascii="Arial" w:eastAsia="Times New Roman" w:hAnsi="Arial" w:cs="Arial"/>
          <w:sz w:val="15"/>
          <w:szCs w:val="15"/>
        </w:rPr>
        <w:br/>
      </w:r>
      <w:hyperlink r:id="rId41" w:anchor="Sinus" w:tgtFrame="_blank" w:history="1">
        <w:r w:rsidRPr="004C7128">
          <w:rPr>
            <w:rFonts w:ascii="Arial" w:eastAsia="Times New Roman" w:hAnsi="Arial" w:cs="Arial"/>
            <w:color w:val="008BC5"/>
            <w:sz w:val="15"/>
            <w:szCs w:val="15"/>
            <w:u w:val="single"/>
          </w:rPr>
          <w:t>http://library.med.utah.edu/kw/ecg/image_index/index.html#Sinus</w:t>
        </w:r>
      </w:hyperlink>
      <w:r w:rsidRPr="004C7128">
        <w:rPr>
          <w:rFonts w:ascii="Arial" w:eastAsia="Times New Roman" w:hAnsi="Arial" w:cs="Arial"/>
          <w:sz w:val="15"/>
          <w:szCs w:val="15"/>
        </w:rPr>
        <w:br/>
      </w:r>
      <w:r w:rsidRPr="004C7128">
        <w:rPr>
          <w:rFonts w:ascii="Arial" w:eastAsia="Times New Roman" w:hAnsi="Arial" w:cs="Arial"/>
          <w:sz w:val="15"/>
          <w:szCs w:val="15"/>
        </w:rPr>
        <w:br/>
        <w:t>Fussell, D. (2008). Telemetry Study Guide. Lake City VA Medical Media, January 2008.</w:t>
      </w:r>
      <w:r w:rsidRPr="004C7128">
        <w:rPr>
          <w:rFonts w:ascii="Arial" w:eastAsia="Times New Roman" w:hAnsi="Arial" w:cs="Arial"/>
          <w:sz w:val="15"/>
          <w:szCs w:val="15"/>
        </w:rPr>
        <w:br/>
      </w:r>
      <w:r w:rsidRPr="004C7128">
        <w:rPr>
          <w:rFonts w:ascii="Arial" w:eastAsia="Times New Roman" w:hAnsi="Arial" w:cs="Arial"/>
          <w:sz w:val="15"/>
          <w:szCs w:val="15"/>
        </w:rPr>
        <w:br/>
        <w:t>Grauer, Ken, MD. ACLS: Practice Code Scenarios. (2008). Retrieved April 16, 2008 from ekgpress@mac.com</w:t>
      </w:r>
      <w:r w:rsidRPr="004C7128">
        <w:rPr>
          <w:rFonts w:ascii="Arial" w:eastAsia="Times New Roman" w:hAnsi="Arial" w:cs="Arial"/>
          <w:sz w:val="15"/>
          <w:szCs w:val="15"/>
        </w:rPr>
        <w:br/>
      </w:r>
      <w:r w:rsidRPr="004C7128">
        <w:rPr>
          <w:rFonts w:ascii="Arial" w:eastAsia="Times New Roman" w:hAnsi="Arial" w:cs="Arial"/>
          <w:sz w:val="15"/>
          <w:szCs w:val="15"/>
        </w:rPr>
        <w:br/>
        <w:t xml:space="preserve">12 Lead ECG. (2008) Retrieved April 16, 2008 from </w:t>
      </w:r>
      <w:hyperlink r:id="rId42" w:tgtFrame="_blank" w:history="1">
        <w:r w:rsidRPr="004C7128">
          <w:rPr>
            <w:rFonts w:ascii="Arial" w:eastAsia="Times New Roman" w:hAnsi="Arial" w:cs="Arial"/>
            <w:color w:val="008BC5"/>
            <w:sz w:val="15"/>
            <w:szCs w:val="15"/>
            <w:u w:val="single"/>
          </w:rPr>
          <w:t>http://www.sh.lsuhsc.edu/fammed/OutpatientManual/EKG/ecghome.html</w:t>
        </w:r>
      </w:hyperlink>
    </w:p>
    <w:p w:rsidR="00E43638" w:rsidRDefault="00E43638" w:rsidP="00E43638">
      <w:r>
        <w:rPr>
          <w:noProof/>
        </w:rPr>
        <mc:AlternateContent>
          <mc:Choice Requires="wps">
            <w:drawing>
              <wp:anchor distT="0" distB="0" distL="114300" distR="114300" simplePos="0" relativeHeight="251659264" behindDoc="0" locked="0" layoutInCell="1" allowOverlap="1" wp14:anchorId="08E40993" wp14:editId="2F500E91">
                <wp:simplePos x="0" y="0"/>
                <wp:positionH relativeFrom="column">
                  <wp:posOffset>38100</wp:posOffset>
                </wp:positionH>
                <wp:positionV relativeFrom="paragraph">
                  <wp:posOffset>325120</wp:posOffset>
                </wp:positionV>
                <wp:extent cx="5810250" cy="942975"/>
                <wp:effectExtent l="0" t="0" r="19050" b="28575"/>
                <wp:wrapNone/>
                <wp:docPr id="556" name="Text Box 556"/>
                <wp:cNvGraphicFramePr/>
                <a:graphic xmlns:a="http://schemas.openxmlformats.org/drawingml/2006/main">
                  <a:graphicData uri="http://schemas.microsoft.com/office/word/2010/wordprocessingShape">
                    <wps:wsp>
                      <wps:cNvSpPr txBox="1"/>
                      <wps:spPr>
                        <a:xfrm>
                          <a:off x="0" y="0"/>
                          <a:ext cx="5810250" cy="942975"/>
                        </a:xfrm>
                        <a:prstGeom prst="rect">
                          <a:avLst/>
                        </a:prstGeom>
                        <a:solidFill>
                          <a:sysClr val="window" lastClr="FFFFFF"/>
                        </a:solidFill>
                        <a:ln w="6350">
                          <a:solidFill>
                            <a:prstClr val="black"/>
                          </a:solidFill>
                        </a:ln>
                        <a:effectLst/>
                      </wps:spPr>
                      <wps:txbx>
                        <w:txbxContent>
                          <w:p w:rsidR="00E43638" w:rsidRPr="00257D87" w:rsidRDefault="00E43638" w:rsidP="00E43638">
                            <w:pPr>
                              <w:spacing w:after="0" w:line="240" w:lineRule="auto"/>
                              <w:rPr>
                                <w:rFonts w:ascii="Arial" w:eastAsia="Times New Roman" w:hAnsi="Arial" w:cs="Arial"/>
                                <w:b/>
                                <w:bCs/>
                                <w:color w:val="17ACD8"/>
                                <w:sz w:val="27"/>
                                <w:szCs w:val="27"/>
                              </w:rPr>
                            </w:pPr>
                            <w:r>
                              <w:rPr>
                                <w:rFonts w:ascii="Arial" w:eastAsia="Times New Roman" w:hAnsi="Arial" w:cs="Arial"/>
                                <w:b/>
                                <w:bCs/>
                                <w:color w:val="17ACD8"/>
                                <w:sz w:val="27"/>
                                <w:szCs w:val="27"/>
                              </w:rPr>
                              <w:t xml:space="preserve">Author:  </w:t>
                            </w:r>
                            <w:r w:rsidRPr="00257D87">
                              <w:rPr>
                                <w:rFonts w:ascii="Arial" w:eastAsia="Times New Roman" w:hAnsi="Arial" w:cs="Arial"/>
                                <w:b/>
                                <w:bCs/>
                                <w:color w:val="17ACD8"/>
                                <w:sz w:val="27"/>
                                <w:szCs w:val="27"/>
                              </w:rPr>
                              <w:t>Donna Thomas, RN, BSHEd</w:t>
                            </w:r>
                          </w:p>
                          <w:p w:rsidR="00E43638" w:rsidRPr="00257D87" w:rsidRDefault="00E43638" w:rsidP="00E43638">
                            <w:pPr>
                              <w:spacing w:after="0" w:line="240" w:lineRule="atLeast"/>
                              <w:rPr>
                                <w:rFonts w:ascii="Arial" w:eastAsia="Times New Roman" w:hAnsi="Arial" w:cs="Arial"/>
                                <w:color w:val="00519D"/>
                                <w:sz w:val="18"/>
                                <w:szCs w:val="18"/>
                              </w:rPr>
                            </w:pPr>
                            <w:r w:rsidRPr="00257D87">
                              <w:rPr>
                                <w:rFonts w:ascii="Arial" w:eastAsia="Times New Roman" w:hAnsi="Arial" w:cs="Arial"/>
                                <w:color w:val="00519D"/>
                                <w:sz w:val="18"/>
                                <w:szCs w:val="18"/>
                              </w:rPr>
                              <w:t>Donna Thomas, RN, BSHEd, a hospital supervisor with over 37 years of teaching experience, coordinates ACLS, BCLS, AIDS/HIV, Disaster Planning, Leadership, Management, Critical Care classes, former Medical Explorer Leader/Advisor for High School Students and former Water Safety Instructor Trainer for the American Red Cross.</w:t>
                            </w:r>
                          </w:p>
                          <w:p w:rsidR="00E43638" w:rsidRDefault="00E43638" w:rsidP="00E43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6" o:spid="_x0000_s1027" type="#_x0000_t202" style="position:absolute;margin-left:3pt;margin-top:25.6pt;width:457.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" fillcolor="window" strokeweight=".5pt">
                <v:textbox>
                  <w:txbxContent>
                    <w:p w:rsidR="00E43638" w:rsidRPr="00257D87" w:rsidRDefault="00E43638" w:rsidP="00E43638">
                      <w:pPr>
                        <w:spacing w:after="0" w:line="240" w:lineRule="auto"/>
                        <w:rPr>
                          <w:rFonts w:ascii="Arial" w:eastAsia="Times New Roman" w:hAnsi="Arial" w:cs="Arial"/>
                          <w:b/>
                          <w:bCs/>
                          <w:color w:val="17ACD8"/>
                          <w:sz w:val="27"/>
                          <w:szCs w:val="27"/>
                        </w:rPr>
                      </w:pPr>
                      <w:r>
                        <w:rPr>
                          <w:rFonts w:ascii="Arial" w:eastAsia="Times New Roman" w:hAnsi="Arial" w:cs="Arial"/>
                          <w:b/>
                          <w:bCs/>
                          <w:color w:val="17ACD8"/>
                          <w:sz w:val="27"/>
                          <w:szCs w:val="27"/>
                        </w:rPr>
                        <w:t xml:space="preserve">Author:  </w:t>
                      </w:r>
                      <w:r w:rsidRPr="00257D87">
                        <w:rPr>
                          <w:rFonts w:ascii="Arial" w:eastAsia="Times New Roman" w:hAnsi="Arial" w:cs="Arial"/>
                          <w:b/>
                          <w:bCs/>
                          <w:color w:val="17ACD8"/>
                          <w:sz w:val="27"/>
                          <w:szCs w:val="27"/>
                        </w:rPr>
                        <w:t>Donna Thomas, RN, BSHEd</w:t>
                      </w:r>
                    </w:p>
                    <w:p w:rsidR="00E43638" w:rsidRPr="00257D87" w:rsidRDefault="00E43638" w:rsidP="00E43638">
                      <w:pPr>
                        <w:spacing w:after="0" w:line="240" w:lineRule="atLeast"/>
                        <w:rPr>
                          <w:rFonts w:ascii="Arial" w:eastAsia="Times New Roman" w:hAnsi="Arial" w:cs="Arial"/>
                          <w:color w:val="00519D"/>
                          <w:sz w:val="18"/>
                          <w:szCs w:val="18"/>
                        </w:rPr>
                      </w:pPr>
                      <w:r w:rsidRPr="00257D87">
                        <w:rPr>
                          <w:rFonts w:ascii="Arial" w:eastAsia="Times New Roman" w:hAnsi="Arial" w:cs="Arial"/>
                          <w:color w:val="00519D"/>
                          <w:sz w:val="18"/>
                          <w:szCs w:val="18"/>
                        </w:rPr>
                        <w:t>Donna Thomas, RN, BSHEd, a hospital supervisor with over 37 years of teaching experience, coordinates ACLS, BCLS, AIDS/HIV, Disaster Planning, Leadership, Management, Critical Care classes, former Medical Explorer Leader/Advisor for High School Students and former Water Safety Instructor Trainer for the American Red Cross.</w:t>
                      </w:r>
                    </w:p>
                    <w:p w:rsidR="00E43638" w:rsidRDefault="00E43638" w:rsidP="00E43638"/>
                  </w:txbxContent>
                </v:textbox>
              </v:shape>
            </w:pict>
          </mc:Fallback>
        </mc:AlternateContent>
      </w:r>
    </w:p>
    <w:p w:rsidR="00912FDB" w:rsidRDefault="00912FDB"/>
    <w:sectPr w:rsidR="00912F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638"/>
    <w:rsid w:val="00285CE0"/>
    <w:rsid w:val="00912FDB"/>
    <w:rsid w:val="0091597B"/>
    <w:rsid w:val="00E43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36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6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36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6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hyperlink" Target="http://www.sh.lsuhsc.edu/fammed/OutpatientManual/EKG/ecghome.html" TargetMode="Externa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http://library.med.utah.edu/kw/ecg/image_index/index.html" TargetMode="Externa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gif"/><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2468</Words>
  <Characters>14069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Mammoth Hospital</Company>
  <LinksUpToDate>false</LinksUpToDate>
  <CharactersWithSpaces>16504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Eckert</dc:creator>
  <cp:keywords/>
  <dc:description/>
  <cp:lastModifiedBy>Terri Eckert</cp:lastModifiedBy>
  <cp:revision>2</cp:revision>
  <dcterms:created xsi:type="dcterms:W3CDTF">2013-12-04T21:25:00Z</dcterms:created>
  <dcterms:modified xsi:type="dcterms:W3CDTF">2013-12-04T21:25:00Z</dcterms:modified>
</cp:coreProperties>
</file>